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C9A663" w14:textId="77777777" w:rsidR="00424A5A" w:rsidRPr="0064479B" w:rsidRDefault="00424A5A">
      <w:pPr>
        <w:rPr>
          <w:rFonts w:ascii="Arial" w:hAnsi="Arial" w:cs="Arial"/>
          <w:sz w:val="20"/>
          <w:szCs w:val="20"/>
        </w:rPr>
      </w:pPr>
    </w:p>
    <w:p w14:paraId="2001011A" w14:textId="77777777" w:rsidR="00424A5A" w:rsidRPr="0064479B" w:rsidRDefault="00424A5A">
      <w:pPr>
        <w:rPr>
          <w:rFonts w:ascii="Arial" w:hAnsi="Arial" w:cs="Arial"/>
          <w:sz w:val="20"/>
          <w:szCs w:val="20"/>
        </w:rPr>
      </w:pPr>
    </w:p>
    <w:p w14:paraId="26C45708" w14:textId="2F55ADB1" w:rsidR="00424A5A" w:rsidRDefault="00424A5A">
      <w:pPr>
        <w:rPr>
          <w:rFonts w:ascii="Arial" w:hAnsi="Arial" w:cs="Arial"/>
          <w:sz w:val="20"/>
          <w:szCs w:val="20"/>
        </w:rPr>
      </w:pPr>
    </w:p>
    <w:p w14:paraId="04F53DA4" w14:textId="77777777" w:rsidR="003F69FF" w:rsidRPr="0064479B" w:rsidRDefault="003F69FF">
      <w:pPr>
        <w:rPr>
          <w:rFonts w:ascii="Arial" w:hAnsi="Arial" w:cs="Arial"/>
          <w:sz w:val="20"/>
          <w:szCs w:val="20"/>
        </w:rPr>
      </w:pPr>
    </w:p>
    <w:p w14:paraId="554B85A7" w14:textId="77777777" w:rsidR="00E813F4" w:rsidRPr="0064479B" w:rsidRDefault="009D38A0" w:rsidP="00E813F4">
      <w:pPr>
        <w:pStyle w:val="Konnaopomba-besedilo"/>
        <w:spacing w:before="240"/>
        <w:jc w:val="center"/>
        <w:rPr>
          <w:rFonts w:ascii="Arial" w:hAnsi="Arial" w:cs="Arial"/>
          <w:b/>
          <w:spacing w:val="20"/>
          <w:szCs w:val="20"/>
        </w:rPr>
      </w:pPr>
      <w:r w:rsidRPr="0064479B">
        <w:rPr>
          <w:rFonts w:ascii="Arial" w:hAnsi="Arial" w:cs="Arial"/>
          <w:b/>
          <w:spacing w:val="20"/>
          <w:szCs w:val="20"/>
        </w:rPr>
        <w:t>SPREMEMBA</w:t>
      </w:r>
      <w:r w:rsidR="00E813F4" w:rsidRPr="0064479B">
        <w:rPr>
          <w:rFonts w:ascii="Arial" w:hAnsi="Arial" w:cs="Arial"/>
          <w:b/>
          <w:spacing w:val="20"/>
          <w:szCs w:val="20"/>
        </w:rPr>
        <w:t xml:space="preserve"> RAZPISNE DOKUMENTACIJE </w:t>
      </w:r>
    </w:p>
    <w:p w14:paraId="4D534DE8" w14:textId="77777777" w:rsidR="00E813F4" w:rsidRPr="0064479B" w:rsidRDefault="00E813F4" w:rsidP="00E813F4">
      <w:pPr>
        <w:pStyle w:val="Konnaopomba-besedilo"/>
        <w:jc w:val="center"/>
        <w:rPr>
          <w:rFonts w:ascii="Arial" w:hAnsi="Arial" w:cs="Arial"/>
          <w:b/>
          <w:spacing w:val="20"/>
          <w:szCs w:val="20"/>
        </w:rPr>
      </w:pPr>
      <w:r w:rsidRPr="0064479B">
        <w:rPr>
          <w:rFonts w:ascii="Arial" w:hAnsi="Arial" w:cs="Arial"/>
          <w:b/>
          <w:spacing w:val="20"/>
          <w:szCs w:val="20"/>
        </w:rPr>
        <w:t xml:space="preserve">za oddajo javnega naročila </w:t>
      </w:r>
    </w:p>
    <w:p w14:paraId="0FE088E3" w14:textId="77777777" w:rsidR="00E813F4" w:rsidRPr="0064479B" w:rsidRDefault="00E813F4" w:rsidP="00E813F4">
      <w:pPr>
        <w:pStyle w:val="Konnaopomba-besedilo"/>
        <w:rPr>
          <w:rFonts w:ascii="Arial" w:hAnsi="Arial" w:cs="Arial"/>
          <w:szCs w:val="20"/>
        </w:rPr>
      </w:pPr>
    </w:p>
    <w:tbl>
      <w:tblPr>
        <w:tblW w:w="9288" w:type="dxa"/>
        <w:tblLayout w:type="fixed"/>
        <w:tblLook w:val="0000" w:firstRow="0" w:lastRow="0" w:firstColumn="0" w:lastColumn="0" w:noHBand="0" w:noVBand="0"/>
      </w:tblPr>
      <w:tblGrid>
        <w:gridCol w:w="9288"/>
      </w:tblGrid>
      <w:tr w:rsidR="00E813F4" w:rsidRPr="0064479B" w14:paraId="1FA06956" w14:textId="77777777" w:rsidTr="009D38A0">
        <w:tc>
          <w:tcPr>
            <w:tcW w:w="9288" w:type="dxa"/>
          </w:tcPr>
          <w:p w14:paraId="33F02A82" w14:textId="77777777" w:rsidR="003B3A5A" w:rsidRPr="0064479B" w:rsidRDefault="003B3A5A" w:rsidP="003B3A5A">
            <w:pPr>
              <w:pStyle w:val="Konnaopomba-besedilo"/>
              <w:jc w:val="center"/>
              <w:rPr>
                <w:rFonts w:ascii="Arial" w:hAnsi="Arial" w:cs="Arial"/>
                <w:b/>
                <w:szCs w:val="20"/>
              </w:rPr>
            </w:pPr>
          </w:p>
          <w:p w14:paraId="560CE753" w14:textId="77777777" w:rsidR="005F3271" w:rsidRPr="005F3271" w:rsidRDefault="005F3271" w:rsidP="005F3271">
            <w:pPr>
              <w:tabs>
                <w:tab w:val="center" w:pos="4536"/>
                <w:tab w:val="right" w:pos="9072"/>
              </w:tabs>
              <w:jc w:val="center"/>
              <w:rPr>
                <w:rFonts w:ascii="Arial" w:hAnsi="Arial" w:cs="Arial"/>
                <w:b/>
                <w:sz w:val="20"/>
                <w:szCs w:val="20"/>
                <w:lang w:eastAsia="sl-SI"/>
              </w:rPr>
            </w:pPr>
            <w:bookmarkStart w:id="0" w:name="_Hlk130467694"/>
            <w:r w:rsidRPr="005F3271">
              <w:rPr>
                <w:rFonts w:ascii="Arial" w:hAnsi="Arial" w:cs="Arial"/>
                <w:b/>
                <w:sz w:val="20"/>
                <w:szCs w:val="20"/>
                <w:lang w:eastAsia="sl-SI"/>
              </w:rPr>
              <w:t xml:space="preserve">Nadgradnja železniškega vozlišča na Jesenicah </w:t>
            </w:r>
          </w:p>
          <w:bookmarkEnd w:id="0"/>
          <w:p w14:paraId="2B89E0AE" w14:textId="77777777" w:rsidR="00933585" w:rsidRPr="0064479B" w:rsidRDefault="00933585" w:rsidP="00933585">
            <w:pPr>
              <w:pStyle w:val="Konnaopomba-besedilo"/>
              <w:rPr>
                <w:rFonts w:ascii="Arial" w:hAnsi="Arial" w:cs="Arial"/>
                <w:szCs w:val="20"/>
              </w:rPr>
            </w:pPr>
          </w:p>
          <w:p w14:paraId="637D4FE5" w14:textId="77777777" w:rsidR="00933585" w:rsidRPr="0064479B" w:rsidRDefault="00933585" w:rsidP="00933585">
            <w:pPr>
              <w:pStyle w:val="Konnaopomba-besedilo"/>
              <w:rPr>
                <w:rFonts w:ascii="Arial" w:hAnsi="Arial" w:cs="Arial"/>
                <w:szCs w:val="20"/>
              </w:rPr>
            </w:pPr>
          </w:p>
          <w:p w14:paraId="596EF87B" w14:textId="7CE6E28E" w:rsidR="00933585" w:rsidRPr="0064479B" w:rsidRDefault="00933585" w:rsidP="00933585">
            <w:pPr>
              <w:pStyle w:val="Konnaopomba-besedilo"/>
              <w:rPr>
                <w:rFonts w:ascii="Arial" w:hAnsi="Arial" w:cs="Arial"/>
                <w:szCs w:val="20"/>
              </w:rPr>
            </w:pPr>
            <w:r w:rsidRPr="0064479B">
              <w:rPr>
                <w:rFonts w:ascii="Arial" w:hAnsi="Arial" w:cs="Arial"/>
                <w:szCs w:val="20"/>
              </w:rPr>
              <w:t>JN00</w:t>
            </w:r>
            <w:r w:rsidR="005F3271">
              <w:rPr>
                <w:rFonts w:ascii="Arial" w:hAnsi="Arial" w:cs="Arial"/>
                <w:szCs w:val="20"/>
              </w:rPr>
              <w:t>2787</w:t>
            </w:r>
            <w:r w:rsidRPr="0064479B">
              <w:rPr>
                <w:rFonts w:ascii="Arial" w:hAnsi="Arial" w:cs="Arial"/>
                <w:szCs w:val="20"/>
              </w:rPr>
              <w:t>/20</w:t>
            </w:r>
            <w:r w:rsidR="005F3271">
              <w:rPr>
                <w:rFonts w:ascii="Arial" w:hAnsi="Arial" w:cs="Arial"/>
                <w:szCs w:val="20"/>
              </w:rPr>
              <w:t>25-</w:t>
            </w:r>
            <w:r w:rsidR="005F3271">
              <w:t xml:space="preserve"> </w:t>
            </w:r>
            <w:r w:rsidR="005F3271" w:rsidRPr="005F3271">
              <w:rPr>
                <w:rFonts w:ascii="Arial" w:hAnsi="Arial" w:cs="Arial"/>
                <w:szCs w:val="20"/>
              </w:rPr>
              <w:t>EUe16/01</w:t>
            </w:r>
          </w:p>
          <w:p w14:paraId="113F5CEE" w14:textId="408E69CE" w:rsidR="003B3A5A" w:rsidRPr="0064479B" w:rsidRDefault="003B3A5A" w:rsidP="00933585">
            <w:pPr>
              <w:pStyle w:val="Konnaopomba-besedilo"/>
              <w:rPr>
                <w:rFonts w:ascii="Arial" w:hAnsi="Arial" w:cs="Arial"/>
                <w:szCs w:val="20"/>
              </w:rPr>
            </w:pPr>
            <w:r w:rsidRPr="0064479B">
              <w:rPr>
                <w:rFonts w:ascii="Arial" w:hAnsi="Arial" w:cs="Arial"/>
                <w:szCs w:val="20"/>
              </w:rPr>
              <w:t xml:space="preserve">datum objave: </w:t>
            </w:r>
            <w:r w:rsidR="005F3271">
              <w:rPr>
                <w:rFonts w:ascii="Arial" w:hAnsi="Arial" w:cs="Arial"/>
                <w:szCs w:val="20"/>
              </w:rPr>
              <w:t>17</w:t>
            </w:r>
            <w:r w:rsidRPr="0064479B">
              <w:rPr>
                <w:rFonts w:ascii="Arial" w:hAnsi="Arial" w:cs="Arial"/>
                <w:szCs w:val="20"/>
              </w:rPr>
              <w:t>.0</w:t>
            </w:r>
            <w:r w:rsidR="005F3271">
              <w:rPr>
                <w:rFonts w:ascii="Arial" w:hAnsi="Arial" w:cs="Arial"/>
                <w:szCs w:val="20"/>
              </w:rPr>
              <w:t>4</w:t>
            </w:r>
            <w:r w:rsidRPr="0064479B">
              <w:rPr>
                <w:rFonts w:ascii="Arial" w:hAnsi="Arial" w:cs="Arial"/>
                <w:szCs w:val="20"/>
              </w:rPr>
              <w:t>.202</w:t>
            </w:r>
            <w:r w:rsidR="005F3271">
              <w:rPr>
                <w:rFonts w:ascii="Arial" w:hAnsi="Arial" w:cs="Arial"/>
                <w:szCs w:val="20"/>
              </w:rPr>
              <w:t>5</w:t>
            </w:r>
            <w:r w:rsidRPr="0064479B">
              <w:rPr>
                <w:rFonts w:ascii="Arial" w:hAnsi="Arial" w:cs="Arial"/>
                <w:bCs/>
                <w:szCs w:val="20"/>
              </w:rPr>
              <w:t xml:space="preserve">   </w:t>
            </w:r>
            <w:r w:rsidRPr="0064479B">
              <w:rPr>
                <w:rFonts w:ascii="Arial" w:hAnsi="Arial" w:cs="Arial"/>
                <w:szCs w:val="20"/>
              </w:rPr>
              <w:t xml:space="preserve"> </w:t>
            </w:r>
          </w:p>
          <w:p w14:paraId="46DCCC8F" w14:textId="77777777" w:rsidR="00E813F4" w:rsidRPr="0064479B" w:rsidRDefault="00E813F4" w:rsidP="003560E2">
            <w:pPr>
              <w:pStyle w:val="Konnaopomba-besedilo"/>
              <w:jc w:val="center"/>
              <w:rPr>
                <w:rFonts w:ascii="Arial" w:hAnsi="Arial" w:cs="Arial"/>
                <w:b/>
                <w:szCs w:val="20"/>
              </w:rPr>
            </w:pPr>
          </w:p>
        </w:tc>
      </w:tr>
    </w:tbl>
    <w:p w14:paraId="67F5C47C" w14:textId="77777777" w:rsidR="009D38A0" w:rsidRPr="0064479B" w:rsidRDefault="009D38A0" w:rsidP="009D38A0">
      <w:pPr>
        <w:pBdr>
          <w:top w:val="nil"/>
          <w:left w:val="nil"/>
          <w:bottom w:val="nil"/>
          <w:right w:val="nil"/>
          <w:between w:val="nil"/>
        </w:pBdr>
        <w:jc w:val="both"/>
        <w:rPr>
          <w:rFonts w:ascii="Arial" w:eastAsia="Arial" w:hAnsi="Arial" w:cs="Arial"/>
          <w:color w:val="000000"/>
          <w:sz w:val="20"/>
          <w:szCs w:val="20"/>
        </w:rPr>
      </w:pPr>
      <w:r w:rsidRPr="0064479B">
        <w:rPr>
          <w:rFonts w:ascii="Arial" w:eastAsia="Arial" w:hAnsi="Arial" w:cs="Arial"/>
          <w:color w:val="000000"/>
          <w:sz w:val="20"/>
          <w:szCs w:val="20"/>
        </w:rPr>
        <w:t xml:space="preserve">Obvestilo o spremembi razpisne dokumentacije je objavljeno na "Portalu javnih naročil" </w:t>
      </w:r>
    </w:p>
    <w:p w14:paraId="5A7FA462" w14:textId="77777777" w:rsidR="009D38A0" w:rsidRPr="0064479B" w:rsidRDefault="009D38A0" w:rsidP="009D38A0">
      <w:pPr>
        <w:pBdr>
          <w:top w:val="nil"/>
          <w:left w:val="nil"/>
          <w:bottom w:val="nil"/>
          <w:right w:val="nil"/>
          <w:between w:val="nil"/>
        </w:pBdr>
        <w:jc w:val="both"/>
        <w:rPr>
          <w:rFonts w:ascii="Arial" w:eastAsia="Arial" w:hAnsi="Arial" w:cs="Arial"/>
          <w:color w:val="000000"/>
          <w:sz w:val="20"/>
          <w:szCs w:val="20"/>
        </w:rPr>
      </w:pPr>
    </w:p>
    <w:p w14:paraId="6DD22D8C" w14:textId="77777777" w:rsidR="009D38A0" w:rsidRPr="0064479B" w:rsidRDefault="009D38A0" w:rsidP="009D38A0">
      <w:pPr>
        <w:pBdr>
          <w:top w:val="nil"/>
          <w:left w:val="nil"/>
          <w:bottom w:val="nil"/>
          <w:right w:val="nil"/>
          <w:between w:val="nil"/>
        </w:pBdr>
        <w:jc w:val="both"/>
        <w:rPr>
          <w:rFonts w:ascii="Arial" w:eastAsia="Arial" w:hAnsi="Arial" w:cs="Arial"/>
          <w:color w:val="000000"/>
          <w:sz w:val="20"/>
          <w:szCs w:val="20"/>
        </w:rPr>
      </w:pPr>
      <w:r w:rsidRPr="0064479B">
        <w:rPr>
          <w:rFonts w:ascii="Arial" w:eastAsia="Arial" w:hAnsi="Arial" w:cs="Arial"/>
          <w:color w:val="000000"/>
          <w:sz w:val="20"/>
          <w:szCs w:val="20"/>
        </w:rPr>
        <w:t>Obrazložitev sprememb:</w:t>
      </w:r>
    </w:p>
    <w:tbl>
      <w:tblPr>
        <w:tblW w:w="9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87"/>
      </w:tblGrid>
      <w:tr w:rsidR="009D38A0" w:rsidRPr="0097465B" w14:paraId="197E2428" w14:textId="77777777" w:rsidTr="002138E6">
        <w:trPr>
          <w:trHeight w:val="835"/>
        </w:trPr>
        <w:tc>
          <w:tcPr>
            <w:tcW w:w="9287" w:type="dxa"/>
          </w:tcPr>
          <w:p w14:paraId="042F2A7F" w14:textId="77777777" w:rsidR="0064479B" w:rsidRPr="005B2DAC" w:rsidRDefault="0064479B" w:rsidP="005B2DAC">
            <w:pPr>
              <w:jc w:val="both"/>
              <w:rPr>
                <w:rFonts w:ascii="Arial" w:eastAsia="Arial" w:hAnsi="Arial" w:cs="Arial"/>
                <w:color w:val="000000"/>
                <w:sz w:val="20"/>
                <w:szCs w:val="20"/>
              </w:rPr>
            </w:pPr>
          </w:p>
          <w:p w14:paraId="4A8979E4" w14:textId="0BA3BCF1" w:rsidR="00075D93" w:rsidRPr="0064479B" w:rsidRDefault="005F3271" w:rsidP="00075D93">
            <w:pPr>
              <w:numPr>
                <w:ilvl w:val="0"/>
                <w:numId w:val="20"/>
              </w:numPr>
              <w:pBdr>
                <w:top w:val="nil"/>
                <w:left w:val="nil"/>
                <w:bottom w:val="nil"/>
                <w:right w:val="nil"/>
                <w:between w:val="nil"/>
              </w:pBdr>
              <w:contextualSpacing/>
              <w:rPr>
                <w:rFonts w:ascii="Arial" w:eastAsia="Arial" w:hAnsi="Arial" w:cs="Arial"/>
                <w:color w:val="000000"/>
                <w:sz w:val="20"/>
                <w:szCs w:val="20"/>
                <w:lang w:eastAsia="sl-SI"/>
              </w:rPr>
            </w:pPr>
            <w:r>
              <w:rPr>
                <w:rFonts w:ascii="Arial" w:eastAsia="Arial" w:hAnsi="Arial" w:cs="Arial"/>
                <w:color w:val="000000"/>
                <w:sz w:val="20"/>
                <w:szCs w:val="20"/>
                <w:lang w:eastAsia="sl-SI"/>
              </w:rPr>
              <w:t>Tabela v točki 3.2.3.2 Navodil za pripravo ponudbe se</w:t>
            </w:r>
            <w:r w:rsidR="00075D93" w:rsidRPr="0064479B">
              <w:rPr>
                <w:rFonts w:ascii="Arial" w:eastAsia="Arial" w:hAnsi="Arial" w:cs="Arial"/>
                <w:color w:val="000000"/>
                <w:sz w:val="20"/>
                <w:szCs w:val="20"/>
                <w:lang w:eastAsia="sl-SI"/>
              </w:rPr>
              <w:t xml:space="preserve"> spremeni </w:t>
            </w:r>
            <w:r w:rsidR="003F69FF">
              <w:rPr>
                <w:rFonts w:ascii="Arial" w:eastAsia="Arial" w:hAnsi="Arial" w:cs="Arial"/>
                <w:color w:val="000000"/>
                <w:sz w:val="20"/>
                <w:szCs w:val="20"/>
                <w:lang w:eastAsia="sl-SI"/>
              </w:rPr>
              <w:t xml:space="preserve">tabela za kader </w:t>
            </w:r>
            <w:r w:rsidR="00075D93" w:rsidRPr="0064479B">
              <w:rPr>
                <w:rFonts w:ascii="Arial" w:eastAsia="Arial" w:hAnsi="Arial" w:cs="Arial"/>
                <w:color w:val="000000"/>
                <w:sz w:val="20"/>
                <w:szCs w:val="20"/>
                <w:lang w:eastAsia="sl-SI"/>
              </w:rPr>
              <w:t>tako, da se glasi:</w:t>
            </w:r>
          </w:p>
          <w:tbl>
            <w:tblPr>
              <w:tblW w:w="7796" w:type="dxa"/>
              <w:tblInd w:w="1384" w:type="dxa"/>
              <w:tblLayout w:type="fixed"/>
              <w:tblLook w:val="00A0" w:firstRow="1" w:lastRow="0" w:firstColumn="1" w:lastColumn="0" w:noHBand="0" w:noVBand="0"/>
            </w:tblPr>
            <w:tblGrid>
              <w:gridCol w:w="567"/>
              <w:gridCol w:w="1558"/>
              <w:gridCol w:w="5671"/>
            </w:tblGrid>
            <w:tr w:rsidR="003F69FF" w:rsidRPr="00C429DE" w14:paraId="2CC8F692" w14:textId="77777777" w:rsidTr="00F81E8D">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D2D2D2"/>
                  <w:hideMark/>
                </w:tcPr>
                <w:p w14:paraId="7CD1A4A5" w14:textId="77777777" w:rsidR="003F69FF" w:rsidRPr="00C429DE" w:rsidRDefault="003F69FF" w:rsidP="003F69FF">
                  <w:pPr>
                    <w:autoSpaceDE w:val="0"/>
                    <w:autoSpaceDN w:val="0"/>
                    <w:adjustRightInd w:val="0"/>
                    <w:spacing w:before="120" w:after="120" w:line="276" w:lineRule="auto"/>
                    <w:ind w:right="-108"/>
                    <w:jc w:val="both"/>
                    <w:rPr>
                      <w:rFonts w:ascii="Arial" w:hAnsi="Arial" w:cs="Arial"/>
                      <w:sz w:val="20"/>
                      <w:szCs w:val="20"/>
                    </w:rPr>
                  </w:pPr>
                  <w:r w:rsidRPr="00C429DE">
                    <w:rPr>
                      <w:rFonts w:ascii="Arial" w:hAnsi="Arial" w:cs="Arial"/>
                      <w:sz w:val="20"/>
                      <w:szCs w:val="20"/>
                    </w:rPr>
                    <w:t>Zap.št</w:t>
                  </w:r>
                </w:p>
              </w:tc>
              <w:tc>
                <w:tcPr>
                  <w:tcW w:w="1558" w:type="dxa"/>
                  <w:tcBorders>
                    <w:top w:val="single" w:sz="6" w:space="0" w:color="000000"/>
                    <w:left w:val="single" w:sz="6" w:space="0" w:color="000000"/>
                    <w:bottom w:val="single" w:sz="6" w:space="0" w:color="000000"/>
                    <w:right w:val="single" w:sz="6" w:space="0" w:color="000000"/>
                  </w:tcBorders>
                  <w:shd w:val="clear" w:color="auto" w:fill="D2D2D2"/>
                  <w:hideMark/>
                </w:tcPr>
                <w:p w14:paraId="11A6569D" w14:textId="77777777" w:rsidR="003F69FF" w:rsidRPr="00C429DE" w:rsidRDefault="003F69FF" w:rsidP="003F69FF">
                  <w:pPr>
                    <w:autoSpaceDE w:val="0"/>
                    <w:autoSpaceDN w:val="0"/>
                    <w:adjustRightInd w:val="0"/>
                    <w:spacing w:before="120" w:after="120" w:line="276" w:lineRule="auto"/>
                    <w:ind w:right="-108"/>
                    <w:rPr>
                      <w:rFonts w:ascii="Arial" w:hAnsi="Arial" w:cs="Arial"/>
                      <w:sz w:val="20"/>
                      <w:szCs w:val="20"/>
                    </w:rPr>
                  </w:pPr>
                  <w:r w:rsidRPr="00C429DE">
                    <w:rPr>
                      <w:rFonts w:ascii="Arial" w:hAnsi="Arial" w:cs="Arial"/>
                      <w:sz w:val="20"/>
                      <w:szCs w:val="20"/>
                    </w:rPr>
                    <w:t>Funkcija</w:t>
                  </w:r>
                </w:p>
              </w:tc>
              <w:tc>
                <w:tcPr>
                  <w:tcW w:w="5671" w:type="dxa"/>
                  <w:tcBorders>
                    <w:top w:val="single" w:sz="6" w:space="0" w:color="000000"/>
                    <w:left w:val="single" w:sz="6" w:space="0" w:color="000000"/>
                    <w:bottom w:val="single" w:sz="6" w:space="0" w:color="000000"/>
                    <w:right w:val="single" w:sz="6" w:space="0" w:color="000000"/>
                  </w:tcBorders>
                  <w:shd w:val="clear" w:color="auto" w:fill="D2D2D2"/>
                  <w:hideMark/>
                </w:tcPr>
                <w:p w14:paraId="35558480" w14:textId="77777777" w:rsidR="003F69FF" w:rsidRPr="00C429DE" w:rsidRDefault="003F69FF" w:rsidP="003F69FF">
                  <w:pPr>
                    <w:autoSpaceDE w:val="0"/>
                    <w:autoSpaceDN w:val="0"/>
                    <w:adjustRightInd w:val="0"/>
                    <w:spacing w:before="120" w:after="120" w:line="276" w:lineRule="auto"/>
                    <w:rPr>
                      <w:rFonts w:ascii="Arial" w:hAnsi="Arial" w:cs="Arial"/>
                      <w:sz w:val="20"/>
                      <w:szCs w:val="20"/>
                    </w:rPr>
                  </w:pPr>
                  <w:r w:rsidRPr="00C429DE">
                    <w:rPr>
                      <w:rFonts w:ascii="Arial" w:hAnsi="Arial" w:cs="Arial"/>
                      <w:sz w:val="20"/>
                      <w:szCs w:val="20"/>
                    </w:rPr>
                    <w:t>Zahtevani pogoji</w:t>
                  </w:r>
                </w:p>
              </w:tc>
            </w:tr>
            <w:tr w:rsidR="003F69FF" w:rsidRPr="00C429DE" w14:paraId="13179656" w14:textId="77777777" w:rsidTr="00F81E8D">
              <w:trPr>
                <w:trHeight w:val="742"/>
              </w:trPr>
              <w:tc>
                <w:tcPr>
                  <w:tcW w:w="567" w:type="dxa"/>
                  <w:tcBorders>
                    <w:top w:val="single" w:sz="6" w:space="0" w:color="000000"/>
                    <w:left w:val="single" w:sz="6" w:space="0" w:color="000000"/>
                    <w:bottom w:val="single" w:sz="6" w:space="0" w:color="000000"/>
                    <w:right w:val="single" w:sz="6" w:space="0" w:color="000000"/>
                  </w:tcBorders>
                  <w:hideMark/>
                </w:tcPr>
                <w:p w14:paraId="34A8113D" w14:textId="77777777" w:rsidR="003F69FF" w:rsidRPr="00C429DE" w:rsidRDefault="003F69FF" w:rsidP="003F69FF">
                  <w:pPr>
                    <w:autoSpaceDE w:val="0"/>
                    <w:autoSpaceDN w:val="0"/>
                    <w:adjustRightInd w:val="0"/>
                    <w:spacing w:before="120" w:after="120" w:line="276" w:lineRule="auto"/>
                    <w:rPr>
                      <w:rFonts w:ascii="Arial" w:hAnsi="Arial" w:cs="Arial"/>
                      <w:sz w:val="20"/>
                      <w:szCs w:val="20"/>
                    </w:rPr>
                  </w:pPr>
                  <w:r w:rsidRPr="00C429DE">
                    <w:rPr>
                      <w:rFonts w:ascii="Arial" w:hAnsi="Arial" w:cs="Arial"/>
                      <w:sz w:val="20"/>
                      <w:szCs w:val="20"/>
                    </w:rPr>
                    <w:t>1</w:t>
                  </w:r>
                </w:p>
              </w:tc>
              <w:tc>
                <w:tcPr>
                  <w:tcW w:w="1558" w:type="dxa"/>
                  <w:tcBorders>
                    <w:top w:val="single" w:sz="6" w:space="0" w:color="000000"/>
                    <w:left w:val="single" w:sz="6" w:space="0" w:color="000000"/>
                    <w:bottom w:val="single" w:sz="6" w:space="0" w:color="000000"/>
                    <w:right w:val="single" w:sz="6" w:space="0" w:color="000000"/>
                  </w:tcBorders>
                </w:tcPr>
                <w:p w14:paraId="2EAA0E9A" w14:textId="77777777" w:rsidR="003F69FF" w:rsidRPr="00C429DE" w:rsidRDefault="003F69FF" w:rsidP="003F69FF">
                  <w:pPr>
                    <w:spacing w:line="276" w:lineRule="auto"/>
                    <w:rPr>
                      <w:rFonts w:ascii="Arial" w:hAnsi="Arial" w:cs="Arial"/>
                      <w:sz w:val="20"/>
                      <w:szCs w:val="20"/>
                    </w:rPr>
                  </w:pPr>
                  <w:r w:rsidRPr="00C429DE">
                    <w:rPr>
                      <w:rFonts w:ascii="Arial" w:hAnsi="Arial" w:cs="Arial"/>
                      <w:sz w:val="20"/>
                      <w:szCs w:val="20"/>
                    </w:rPr>
                    <w:t>Vodja del</w:t>
                  </w:r>
                </w:p>
              </w:tc>
              <w:tc>
                <w:tcPr>
                  <w:tcW w:w="5671" w:type="dxa"/>
                  <w:tcBorders>
                    <w:top w:val="single" w:sz="6" w:space="0" w:color="000000"/>
                    <w:left w:val="single" w:sz="6" w:space="0" w:color="000000"/>
                    <w:bottom w:val="single" w:sz="6" w:space="0" w:color="000000"/>
                    <w:right w:val="single" w:sz="6" w:space="0" w:color="000000"/>
                  </w:tcBorders>
                </w:tcPr>
                <w:p w14:paraId="4CFF01B0" w14:textId="77777777" w:rsidR="003F69FF" w:rsidRPr="00C429DE" w:rsidRDefault="003F69FF" w:rsidP="003F69FF">
                  <w:pPr>
                    <w:numPr>
                      <w:ilvl w:val="0"/>
                      <w:numId w:val="19"/>
                    </w:numPr>
                    <w:spacing w:line="276" w:lineRule="auto"/>
                    <w:ind w:left="501"/>
                    <w:rPr>
                      <w:rFonts w:ascii="Arial" w:hAnsi="Arial" w:cs="Arial"/>
                      <w:sz w:val="20"/>
                      <w:szCs w:val="20"/>
                    </w:rPr>
                  </w:pPr>
                  <w:r w:rsidRPr="00C429DE">
                    <w:rPr>
                      <w:rFonts w:ascii="Arial" w:hAnsi="Arial" w:cs="Arial"/>
                      <w:sz w:val="20"/>
                      <w:szCs w:val="20"/>
                    </w:rPr>
                    <w:t>ima strokovno izobrazbo s področja gradbeništva,</w:t>
                  </w:r>
                </w:p>
                <w:p w14:paraId="6DF08B4F" w14:textId="77777777" w:rsidR="003F69FF" w:rsidRPr="00C429DE" w:rsidRDefault="003F69FF" w:rsidP="003F69FF">
                  <w:pPr>
                    <w:numPr>
                      <w:ilvl w:val="0"/>
                      <w:numId w:val="19"/>
                    </w:numPr>
                    <w:spacing w:line="276" w:lineRule="auto"/>
                    <w:ind w:left="501"/>
                    <w:rPr>
                      <w:rFonts w:ascii="Arial" w:hAnsi="Arial" w:cs="Arial"/>
                      <w:sz w:val="20"/>
                      <w:szCs w:val="20"/>
                    </w:rPr>
                  </w:pPr>
                  <w:r w:rsidRPr="00C429DE">
                    <w:rPr>
                      <w:rFonts w:ascii="Arial" w:hAnsi="Arial" w:cs="Arial"/>
                      <w:sz w:val="20"/>
                      <w:szCs w:val="20"/>
                    </w:rPr>
                    <w:t xml:space="preserve">je vpisan v imenik pooblaščenih inženirjev z aktivnim poklicnim nazivom (Pi) ali imenik aktivnih vodij del (Vz) pristojne poklicne zbornice v Republiki Sloveniji (IZS), oziroma za ta vpis izpolnjuje predpisane pogoje, </w:t>
                  </w:r>
                </w:p>
                <w:p w14:paraId="401D55C1" w14:textId="77777777" w:rsidR="003F69FF" w:rsidRPr="00C429DE" w:rsidRDefault="003F69FF" w:rsidP="003F69FF">
                  <w:pPr>
                    <w:numPr>
                      <w:ilvl w:val="0"/>
                      <w:numId w:val="19"/>
                    </w:numPr>
                    <w:spacing w:line="276" w:lineRule="auto"/>
                    <w:ind w:left="501"/>
                    <w:rPr>
                      <w:rFonts w:ascii="Arial" w:hAnsi="Arial" w:cs="Arial"/>
                      <w:sz w:val="20"/>
                      <w:szCs w:val="20"/>
                    </w:rPr>
                  </w:pPr>
                  <w:r w:rsidRPr="00C429DE">
                    <w:rPr>
                      <w:rFonts w:ascii="Arial" w:hAnsi="Arial" w:cs="Arial"/>
                      <w:sz w:val="20"/>
                      <w:szCs w:val="20"/>
                    </w:rPr>
                    <w:t xml:space="preserve">v zadnjih 10 letih pred objavo predmetnega naročila ima reference pri vodenju izvedbe vsaj enega projekta novogradnje, nadgradnje ali rekonstrukcije železniške postaje v vrednosti izvedenih del najmanj 20.000.000,00 EUR brez DDV. </w:t>
                  </w:r>
                  <w:r>
                    <w:rPr>
                      <w:rFonts w:ascii="Arial" w:hAnsi="Arial" w:cs="Arial"/>
                      <w:sz w:val="20"/>
                      <w:szCs w:val="20"/>
                    </w:rPr>
                    <w:t xml:space="preserve">Referenčno delo je moralo biti izvedeno v vsebini in obliki, skladni z zahtevami TEN-T omrežja. </w:t>
                  </w:r>
                  <w:r w:rsidRPr="00C429DE">
                    <w:rPr>
                      <w:rFonts w:ascii="Arial" w:hAnsi="Arial" w:cs="Arial"/>
                      <w:sz w:val="20"/>
                      <w:szCs w:val="20"/>
                    </w:rPr>
                    <w:t>Referenčna dela je strokovnjak moral izvajati kot kader, ki v smislu določb GZ pomenijo funkcijo vodje del ali vodje gradnje oz. so v smislu določb ZGO – 1 pomenile funkcijo odgovornega vodje del. Referenčna dela je lahko strokovnjak opravljal tudi kot namestnik oz. pomočnik vodje del in je bil ves čas opravljanja funkcije vpisan v imenik pooblaščenih inženirjev z aktivnim poklicnim nazivom (Pi) ali imenik aktivnih vodij del (Vz)pristojne poklicne zbornice v Republiki Sloveniji (IZS).</w:t>
                  </w:r>
                </w:p>
                <w:p w14:paraId="406F90EC" w14:textId="77777777" w:rsidR="003F69FF" w:rsidRPr="00C429DE" w:rsidRDefault="003F69FF" w:rsidP="003F69FF">
                  <w:pPr>
                    <w:numPr>
                      <w:ilvl w:val="0"/>
                      <w:numId w:val="19"/>
                    </w:numPr>
                    <w:spacing w:line="276" w:lineRule="auto"/>
                    <w:ind w:left="501"/>
                    <w:rPr>
                      <w:rFonts w:ascii="Arial" w:hAnsi="Arial" w:cs="Arial"/>
                      <w:sz w:val="20"/>
                      <w:szCs w:val="20"/>
                    </w:rPr>
                  </w:pPr>
                  <w:r w:rsidRPr="00C429DE">
                    <w:rPr>
                      <w:rFonts w:ascii="Arial" w:hAnsi="Arial" w:cs="Arial"/>
                      <w:sz w:val="20"/>
                      <w:szCs w:val="20"/>
                    </w:rPr>
                    <w:t xml:space="preserve">aktivno govori slovenski jezik. </w:t>
                  </w:r>
                </w:p>
              </w:tc>
            </w:tr>
            <w:tr w:rsidR="003F69FF" w:rsidRPr="00C429DE" w14:paraId="4544BB51" w14:textId="77777777" w:rsidTr="00F81E8D">
              <w:trPr>
                <w:trHeight w:val="742"/>
              </w:trPr>
              <w:tc>
                <w:tcPr>
                  <w:tcW w:w="567" w:type="dxa"/>
                  <w:tcBorders>
                    <w:top w:val="single" w:sz="6" w:space="0" w:color="000000"/>
                    <w:left w:val="single" w:sz="6" w:space="0" w:color="000000"/>
                    <w:bottom w:val="single" w:sz="6" w:space="0" w:color="000000"/>
                    <w:right w:val="single" w:sz="6" w:space="0" w:color="000000"/>
                  </w:tcBorders>
                </w:tcPr>
                <w:p w14:paraId="0AEF2A9A" w14:textId="77777777" w:rsidR="003F69FF" w:rsidRPr="00C429DE" w:rsidRDefault="003F69FF" w:rsidP="003F69FF">
                  <w:pPr>
                    <w:autoSpaceDE w:val="0"/>
                    <w:autoSpaceDN w:val="0"/>
                    <w:adjustRightInd w:val="0"/>
                    <w:spacing w:before="120" w:after="120" w:line="276" w:lineRule="auto"/>
                    <w:rPr>
                      <w:rFonts w:ascii="Arial" w:hAnsi="Arial" w:cs="Arial"/>
                      <w:sz w:val="20"/>
                      <w:szCs w:val="20"/>
                    </w:rPr>
                  </w:pPr>
                  <w:r w:rsidRPr="00C429DE">
                    <w:rPr>
                      <w:rFonts w:ascii="Arial" w:hAnsi="Arial" w:cs="Arial"/>
                      <w:sz w:val="20"/>
                      <w:szCs w:val="20"/>
                    </w:rPr>
                    <w:t>1a</w:t>
                  </w:r>
                </w:p>
              </w:tc>
              <w:tc>
                <w:tcPr>
                  <w:tcW w:w="1558" w:type="dxa"/>
                  <w:tcBorders>
                    <w:top w:val="single" w:sz="6" w:space="0" w:color="000000"/>
                    <w:left w:val="single" w:sz="6" w:space="0" w:color="000000"/>
                    <w:bottom w:val="single" w:sz="6" w:space="0" w:color="000000"/>
                    <w:right w:val="single" w:sz="6" w:space="0" w:color="000000"/>
                  </w:tcBorders>
                </w:tcPr>
                <w:p w14:paraId="144202C1" w14:textId="77777777" w:rsidR="003F69FF" w:rsidRPr="00C429DE" w:rsidRDefault="003F69FF" w:rsidP="003F69FF">
                  <w:pPr>
                    <w:spacing w:line="276" w:lineRule="auto"/>
                    <w:rPr>
                      <w:rFonts w:ascii="Arial" w:hAnsi="Arial" w:cs="Arial"/>
                      <w:sz w:val="20"/>
                      <w:szCs w:val="20"/>
                    </w:rPr>
                  </w:pPr>
                  <w:r w:rsidRPr="00C429DE">
                    <w:rPr>
                      <w:rFonts w:ascii="Arial" w:hAnsi="Arial" w:cs="Arial"/>
                      <w:sz w:val="20"/>
                      <w:szCs w:val="20"/>
                    </w:rPr>
                    <w:t>Pomočnik vodje del</w:t>
                  </w:r>
                </w:p>
              </w:tc>
              <w:tc>
                <w:tcPr>
                  <w:tcW w:w="5671" w:type="dxa"/>
                  <w:tcBorders>
                    <w:top w:val="single" w:sz="6" w:space="0" w:color="000000"/>
                    <w:left w:val="single" w:sz="6" w:space="0" w:color="000000"/>
                    <w:bottom w:val="single" w:sz="6" w:space="0" w:color="000000"/>
                    <w:right w:val="single" w:sz="6" w:space="0" w:color="000000"/>
                  </w:tcBorders>
                </w:tcPr>
                <w:p w14:paraId="4370716B" w14:textId="77777777" w:rsidR="003F69FF" w:rsidRPr="00C429DE" w:rsidRDefault="003F69FF" w:rsidP="003F69FF">
                  <w:pPr>
                    <w:numPr>
                      <w:ilvl w:val="0"/>
                      <w:numId w:val="19"/>
                    </w:numPr>
                    <w:spacing w:line="276" w:lineRule="auto"/>
                    <w:ind w:left="501"/>
                    <w:rPr>
                      <w:rFonts w:ascii="Arial" w:hAnsi="Arial" w:cs="Arial"/>
                      <w:sz w:val="20"/>
                      <w:szCs w:val="20"/>
                    </w:rPr>
                  </w:pPr>
                  <w:r w:rsidRPr="00C429DE">
                    <w:rPr>
                      <w:rFonts w:ascii="Arial" w:hAnsi="Arial" w:cs="Arial"/>
                      <w:sz w:val="20"/>
                      <w:szCs w:val="20"/>
                    </w:rPr>
                    <w:t>ima strokovno izobrazbo s področja gradbeništva,</w:t>
                  </w:r>
                </w:p>
                <w:p w14:paraId="4BBBDE67" w14:textId="77777777" w:rsidR="003F69FF" w:rsidRPr="00C429DE" w:rsidRDefault="003F69FF" w:rsidP="003F69FF">
                  <w:pPr>
                    <w:numPr>
                      <w:ilvl w:val="0"/>
                      <w:numId w:val="19"/>
                    </w:numPr>
                    <w:spacing w:line="276" w:lineRule="auto"/>
                    <w:ind w:left="501"/>
                    <w:rPr>
                      <w:rFonts w:ascii="Arial" w:hAnsi="Arial" w:cs="Arial"/>
                      <w:sz w:val="20"/>
                      <w:szCs w:val="20"/>
                    </w:rPr>
                  </w:pPr>
                  <w:r w:rsidRPr="00C429DE">
                    <w:rPr>
                      <w:rFonts w:ascii="Arial" w:hAnsi="Arial" w:cs="Arial"/>
                      <w:sz w:val="20"/>
                      <w:szCs w:val="20"/>
                    </w:rPr>
                    <w:t>je vpisan v imenik pooblaščenih inženirjev z aktivnim poklicnim nazivom (Pi) ali imenik aktivnih vodij del (Vz) pristojne poklicne zbornice v Republiki Sloveniji (IZS), oziroma za ta vpis izpolnjuje predpisane pogoje,</w:t>
                  </w:r>
                </w:p>
                <w:p w14:paraId="014FE8AB" w14:textId="77777777" w:rsidR="003F69FF" w:rsidRPr="00C429DE" w:rsidRDefault="003F69FF" w:rsidP="003F69FF">
                  <w:pPr>
                    <w:numPr>
                      <w:ilvl w:val="0"/>
                      <w:numId w:val="19"/>
                    </w:numPr>
                    <w:spacing w:line="276" w:lineRule="auto"/>
                    <w:ind w:left="501"/>
                    <w:rPr>
                      <w:rFonts w:ascii="Arial" w:hAnsi="Arial" w:cs="Arial"/>
                      <w:sz w:val="20"/>
                      <w:szCs w:val="20"/>
                    </w:rPr>
                  </w:pPr>
                  <w:r w:rsidRPr="00C429DE">
                    <w:rPr>
                      <w:rFonts w:ascii="Arial" w:hAnsi="Arial" w:cs="Arial"/>
                      <w:sz w:val="20"/>
                      <w:szCs w:val="20"/>
                    </w:rPr>
                    <w:t xml:space="preserve">v zadnjih 10 letih pred objavo predmetnega naročila ima reference pri vodenju izvedbe vsaj enega infrastrukturnega projekta v vrednosti izvedenih del najmanj 7.000.000,00 EUR brez DDV. </w:t>
                  </w:r>
                  <w:r>
                    <w:rPr>
                      <w:rFonts w:ascii="Arial" w:hAnsi="Arial" w:cs="Arial"/>
                      <w:sz w:val="20"/>
                      <w:szCs w:val="20"/>
                    </w:rPr>
                    <w:t xml:space="preserve">Referenčno delo je moralo biti izvedeno v vsebini in obliki, skladni z zahtevami TEN-T omrežja. </w:t>
                  </w:r>
                  <w:r w:rsidRPr="00C429DE">
                    <w:rPr>
                      <w:rFonts w:ascii="Arial" w:hAnsi="Arial" w:cs="Arial"/>
                      <w:sz w:val="20"/>
                      <w:szCs w:val="20"/>
                    </w:rPr>
                    <w:t>Referenčna dela je strokovnjak moral izvajati kot kader, ki v smislu določb GZ pomenijo funkcijo vodje del ali vodje gradnje oz. so v smislu določb ZGO – 1 pomenile funkcijo odgovornega vodje del.</w:t>
                  </w:r>
                </w:p>
                <w:p w14:paraId="719D9407" w14:textId="77777777" w:rsidR="003F69FF" w:rsidRPr="00C429DE" w:rsidRDefault="003F69FF" w:rsidP="003F69FF">
                  <w:pPr>
                    <w:numPr>
                      <w:ilvl w:val="0"/>
                      <w:numId w:val="19"/>
                    </w:numPr>
                    <w:spacing w:line="276" w:lineRule="auto"/>
                    <w:ind w:left="501"/>
                    <w:rPr>
                      <w:rFonts w:ascii="Arial" w:hAnsi="Arial" w:cs="Arial"/>
                      <w:sz w:val="20"/>
                      <w:szCs w:val="20"/>
                    </w:rPr>
                  </w:pPr>
                  <w:r w:rsidRPr="00C429DE">
                    <w:rPr>
                      <w:rFonts w:ascii="Arial" w:hAnsi="Arial" w:cs="Arial"/>
                      <w:sz w:val="20"/>
                      <w:szCs w:val="20"/>
                    </w:rPr>
                    <w:t xml:space="preserve">aktivno govori slovenski jezik. </w:t>
                  </w:r>
                </w:p>
              </w:tc>
            </w:tr>
            <w:tr w:rsidR="003F69FF" w:rsidRPr="00C429DE" w14:paraId="72CF14BE" w14:textId="77777777" w:rsidTr="00F81E8D">
              <w:trPr>
                <w:trHeight w:val="742"/>
              </w:trPr>
              <w:tc>
                <w:tcPr>
                  <w:tcW w:w="567" w:type="dxa"/>
                  <w:tcBorders>
                    <w:top w:val="single" w:sz="6" w:space="0" w:color="000000"/>
                    <w:left w:val="single" w:sz="6" w:space="0" w:color="000000"/>
                    <w:bottom w:val="single" w:sz="6" w:space="0" w:color="000000"/>
                    <w:right w:val="single" w:sz="6" w:space="0" w:color="000000"/>
                  </w:tcBorders>
                </w:tcPr>
                <w:p w14:paraId="78D2F1A8" w14:textId="77777777" w:rsidR="003F69FF" w:rsidRPr="00C429DE" w:rsidRDefault="003F69FF" w:rsidP="003F69FF">
                  <w:pPr>
                    <w:autoSpaceDE w:val="0"/>
                    <w:autoSpaceDN w:val="0"/>
                    <w:adjustRightInd w:val="0"/>
                    <w:spacing w:before="120" w:after="120" w:line="276" w:lineRule="auto"/>
                    <w:rPr>
                      <w:rFonts w:ascii="Arial" w:hAnsi="Arial" w:cs="Arial"/>
                      <w:sz w:val="20"/>
                      <w:szCs w:val="20"/>
                    </w:rPr>
                  </w:pPr>
                  <w:r w:rsidRPr="00C429DE">
                    <w:rPr>
                      <w:rFonts w:ascii="Arial" w:hAnsi="Arial" w:cs="Arial"/>
                      <w:sz w:val="20"/>
                      <w:szCs w:val="20"/>
                    </w:rPr>
                    <w:t>2</w:t>
                  </w:r>
                </w:p>
              </w:tc>
              <w:tc>
                <w:tcPr>
                  <w:tcW w:w="1558" w:type="dxa"/>
                  <w:tcBorders>
                    <w:top w:val="single" w:sz="6" w:space="0" w:color="000000"/>
                    <w:left w:val="single" w:sz="6" w:space="0" w:color="000000"/>
                    <w:bottom w:val="single" w:sz="6" w:space="0" w:color="000000"/>
                    <w:right w:val="single" w:sz="6" w:space="0" w:color="000000"/>
                  </w:tcBorders>
                </w:tcPr>
                <w:p w14:paraId="4F8DB510" w14:textId="77777777" w:rsidR="003F69FF" w:rsidRPr="00C429DE" w:rsidRDefault="003F69FF" w:rsidP="003F69FF">
                  <w:pPr>
                    <w:spacing w:line="276" w:lineRule="auto"/>
                    <w:rPr>
                      <w:rFonts w:ascii="Arial" w:hAnsi="Arial" w:cs="Arial"/>
                      <w:sz w:val="20"/>
                      <w:szCs w:val="20"/>
                    </w:rPr>
                  </w:pPr>
                  <w:r w:rsidRPr="00C429DE">
                    <w:rPr>
                      <w:rFonts w:ascii="Arial" w:hAnsi="Arial" w:cs="Arial"/>
                      <w:sz w:val="20"/>
                      <w:szCs w:val="20"/>
                    </w:rPr>
                    <w:t>Strokovnjak za zgornji ustroj železniške proge</w:t>
                  </w:r>
                </w:p>
                <w:p w14:paraId="0A680A8C" w14:textId="77777777" w:rsidR="003F69FF" w:rsidRPr="00C429DE" w:rsidRDefault="003F69FF" w:rsidP="003F69FF">
                  <w:pPr>
                    <w:spacing w:line="276" w:lineRule="auto"/>
                    <w:rPr>
                      <w:rFonts w:ascii="Arial" w:hAnsi="Arial" w:cs="Arial"/>
                      <w:sz w:val="20"/>
                      <w:szCs w:val="20"/>
                    </w:rPr>
                  </w:pPr>
                </w:p>
              </w:tc>
              <w:tc>
                <w:tcPr>
                  <w:tcW w:w="5671" w:type="dxa"/>
                  <w:tcBorders>
                    <w:top w:val="single" w:sz="6" w:space="0" w:color="000000"/>
                    <w:left w:val="single" w:sz="6" w:space="0" w:color="000000"/>
                    <w:bottom w:val="single" w:sz="6" w:space="0" w:color="000000"/>
                    <w:right w:val="single" w:sz="6" w:space="0" w:color="000000"/>
                  </w:tcBorders>
                </w:tcPr>
                <w:p w14:paraId="54694745" w14:textId="77777777" w:rsidR="003F69FF" w:rsidRPr="00C429DE" w:rsidRDefault="003F69FF" w:rsidP="003F69FF">
                  <w:pPr>
                    <w:numPr>
                      <w:ilvl w:val="0"/>
                      <w:numId w:val="19"/>
                    </w:numPr>
                    <w:spacing w:line="276" w:lineRule="auto"/>
                    <w:ind w:left="501"/>
                    <w:rPr>
                      <w:rFonts w:ascii="Arial" w:hAnsi="Arial" w:cs="Arial"/>
                      <w:sz w:val="20"/>
                      <w:szCs w:val="20"/>
                    </w:rPr>
                  </w:pPr>
                  <w:r w:rsidRPr="00C429DE">
                    <w:rPr>
                      <w:rFonts w:ascii="Arial" w:hAnsi="Arial" w:cs="Arial"/>
                      <w:sz w:val="20"/>
                      <w:szCs w:val="20"/>
                    </w:rPr>
                    <w:t>ima strokovno izobrazbo s področja gradbeništva,</w:t>
                  </w:r>
                </w:p>
                <w:p w14:paraId="65DFF48F" w14:textId="77777777" w:rsidR="003F69FF" w:rsidRPr="00C429DE" w:rsidRDefault="003F69FF" w:rsidP="003F69FF">
                  <w:pPr>
                    <w:numPr>
                      <w:ilvl w:val="0"/>
                      <w:numId w:val="19"/>
                    </w:numPr>
                    <w:spacing w:line="276" w:lineRule="auto"/>
                    <w:ind w:left="501"/>
                    <w:rPr>
                      <w:rFonts w:ascii="Arial" w:hAnsi="Arial" w:cs="Arial"/>
                      <w:sz w:val="20"/>
                      <w:szCs w:val="20"/>
                    </w:rPr>
                  </w:pPr>
                  <w:r w:rsidRPr="00C429DE">
                    <w:rPr>
                      <w:rFonts w:ascii="Arial" w:hAnsi="Arial" w:cs="Arial"/>
                      <w:sz w:val="20"/>
                      <w:szCs w:val="20"/>
                    </w:rPr>
                    <w:t>je vpisan v imenik pooblaščenih inženirjev z aktivnim poklicnim nazivom (Pi) ali imenik aktivnih vodij del (Vz) pristojne poklicne zbornice v Republiki Sloveniji (IZS), oziroma za ta vpis izpolnjuje predpisane pogoje,</w:t>
                  </w:r>
                </w:p>
                <w:p w14:paraId="5BB611A0" w14:textId="77777777" w:rsidR="003F69FF" w:rsidRPr="00C429DE" w:rsidRDefault="003F69FF" w:rsidP="003F69FF">
                  <w:pPr>
                    <w:numPr>
                      <w:ilvl w:val="0"/>
                      <w:numId w:val="19"/>
                    </w:numPr>
                    <w:spacing w:line="276" w:lineRule="auto"/>
                    <w:ind w:left="501"/>
                    <w:rPr>
                      <w:rFonts w:ascii="Arial" w:hAnsi="Arial" w:cs="Arial"/>
                      <w:sz w:val="20"/>
                      <w:szCs w:val="20"/>
                    </w:rPr>
                  </w:pPr>
                  <w:r w:rsidRPr="00C429DE">
                    <w:rPr>
                      <w:rFonts w:ascii="Arial" w:hAnsi="Arial" w:cs="Arial"/>
                      <w:sz w:val="20"/>
                      <w:szCs w:val="20"/>
                    </w:rPr>
                    <w:t xml:space="preserve">v zadnjih 10 letih pred objavo predmetnega naročila ima reference pri vodenju izvedbe zgornjega ustroja železnice pri vsaj enem projektu novogradnje, nadgradnje ali rekonstrukcije železniške postaje, pri čemer je znašala vrednost del izvedenih del zgornjega ustroja najmanj 8.000.000,00 EUR brez DDV. </w:t>
                  </w:r>
                  <w:r>
                    <w:rPr>
                      <w:rFonts w:ascii="Arial" w:hAnsi="Arial" w:cs="Arial"/>
                      <w:sz w:val="20"/>
                      <w:szCs w:val="20"/>
                    </w:rPr>
                    <w:t xml:space="preserve">Referenčno delo je moralo biti izvedeno v vsebini in obliki, skladni z zahtevami TEN-T omrežja. </w:t>
                  </w:r>
                  <w:r w:rsidRPr="00C429DE">
                    <w:rPr>
                      <w:rFonts w:ascii="Arial" w:hAnsi="Arial" w:cs="Arial"/>
                      <w:sz w:val="20"/>
                      <w:szCs w:val="20"/>
                    </w:rPr>
                    <w:t>Referenčna dela je strokovnjak moral izvajati kot kader, ki v smislu določb GZ pomenijo funkcijo vodje del ali vodje gradnje oz. so v smislu določb ZGO – 1 pomenile funkcijo odgovornega vodje del ali odgovornega vodje posameznih del za zgornji ustroj železniške proge.</w:t>
                  </w:r>
                </w:p>
              </w:tc>
            </w:tr>
            <w:tr w:rsidR="003F69FF" w:rsidRPr="00C429DE" w14:paraId="61CDA7E1" w14:textId="77777777" w:rsidTr="00F81E8D">
              <w:trPr>
                <w:trHeight w:val="742"/>
              </w:trPr>
              <w:tc>
                <w:tcPr>
                  <w:tcW w:w="567" w:type="dxa"/>
                  <w:tcBorders>
                    <w:top w:val="single" w:sz="6" w:space="0" w:color="000000"/>
                    <w:left w:val="single" w:sz="6" w:space="0" w:color="000000"/>
                    <w:bottom w:val="single" w:sz="6" w:space="0" w:color="000000"/>
                    <w:right w:val="single" w:sz="6" w:space="0" w:color="000000"/>
                  </w:tcBorders>
                </w:tcPr>
                <w:p w14:paraId="0D5BB344" w14:textId="77777777" w:rsidR="003F69FF" w:rsidRPr="00C429DE" w:rsidRDefault="003F69FF" w:rsidP="003F69FF">
                  <w:pPr>
                    <w:autoSpaceDE w:val="0"/>
                    <w:autoSpaceDN w:val="0"/>
                    <w:adjustRightInd w:val="0"/>
                    <w:spacing w:before="120" w:after="120" w:line="276" w:lineRule="auto"/>
                    <w:rPr>
                      <w:rFonts w:ascii="Arial" w:hAnsi="Arial" w:cs="Arial"/>
                      <w:sz w:val="20"/>
                      <w:szCs w:val="20"/>
                    </w:rPr>
                  </w:pPr>
                  <w:r w:rsidRPr="00C429DE">
                    <w:rPr>
                      <w:rFonts w:ascii="Arial" w:hAnsi="Arial" w:cs="Arial"/>
                      <w:sz w:val="20"/>
                      <w:szCs w:val="20"/>
                    </w:rPr>
                    <w:t>2a</w:t>
                  </w:r>
                </w:p>
              </w:tc>
              <w:tc>
                <w:tcPr>
                  <w:tcW w:w="1558" w:type="dxa"/>
                  <w:tcBorders>
                    <w:top w:val="single" w:sz="6" w:space="0" w:color="000000"/>
                    <w:left w:val="single" w:sz="6" w:space="0" w:color="000000"/>
                    <w:bottom w:val="single" w:sz="6" w:space="0" w:color="000000"/>
                    <w:right w:val="single" w:sz="6" w:space="0" w:color="000000"/>
                  </w:tcBorders>
                </w:tcPr>
                <w:p w14:paraId="11F8DD18" w14:textId="77777777" w:rsidR="003F69FF" w:rsidRPr="00C429DE" w:rsidRDefault="003F69FF" w:rsidP="003F69FF">
                  <w:pPr>
                    <w:spacing w:line="276" w:lineRule="auto"/>
                    <w:rPr>
                      <w:rFonts w:ascii="Arial" w:hAnsi="Arial" w:cs="Arial"/>
                      <w:sz w:val="20"/>
                      <w:szCs w:val="20"/>
                    </w:rPr>
                  </w:pPr>
                  <w:r w:rsidRPr="00C429DE">
                    <w:rPr>
                      <w:rFonts w:ascii="Arial" w:hAnsi="Arial" w:cs="Arial"/>
                      <w:sz w:val="20"/>
                      <w:szCs w:val="20"/>
                    </w:rPr>
                    <w:t>Pomočnik strokovnjaka za zgornji ustroj železniške proge</w:t>
                  </w:r>
                </w:p>
              </w:tc>
              <w:tc>
                <w:tcPr>
                  <w:tcW w:w="5671" w:type="dxa"/>
                  <w:tcBorders>
                    <w:top w:val="single" w:sz="6" w:space="0" w:color="000000"/>
                    <w:left w:val="single" w:sz="6" w:space="0" w:color="000000"/>
                    <w:bottom w:val="single" w:sz="6" w:space="0" w:color="000000"/>
                    <w:right w:val="single" w:sz="6" w:space="0" w:color="000000"/>
                  </w:tcBorders>
                </w:tcPr>
                <w:p w14:paraId="1346ADB3" w14:textId="77777777" w:rsidR="003F69FF" w:rsidRPr="00C429DE" w:rsidRDefault="003F69FF" w:rsidP="003F69FF">
                  <w:pPr>
                    <w:numPr>
                      <w:ilvl w:val="0"/>
                      <w:numId w:val="19"/>
                    </w:numPr>
                    <w:spacing w:line="276" w:lineRule="auto"/>
                    <w:ind w:left="501"/>
                    <w:rPr>
                      <w:rFonts w:ascii="Arial" w:hAnsi="Arial" w:cs="Arial"/>
                      <w:sz w:val="20"/>
                      <w:szCs w:val="20"/>
                    </w:rPr>
                  </w:pPr>
                  <w:r w:rsidRPr="00C429DE">
                    <w:rPr>
                      <w:rFonts w:ascii="Arial" w:hAnsi="Arial" w:cs="Arial"/>
                      <w:sz w:val="20"/>
                      <w:szCs w:val="20"/>
                    </w:rPr>
                    <w:t>ima strokovno izobrazbo s področja gradbeništva,</w:t>
                  </w:r>
                </w:p>
                <w:p w14:paraId="1982668D" w14:textId="77777777" w:rsidR="003F69FF" w:rsidRPr="00C429DE" w:rsidRDefault="003F69FF" w:rsidP="003F69FF">
                  <w:pPr>
                    <w:numPr>
                      <w:ilvl w:val="0"/>
                      <w:numId w:val="19"/>
                    </w:numPr>
                    <w:spacing w:line="276" w:lineRule="auto"/>
                    <w:ind w:left="501"/>
                    <w:rPr>
                      <w:rFonts w:ascii="Arial" w:hAnsi="Arial" w:cs="Arial"/>
                      <w:sz w:val="20"/>
                      <w:szCs w:val="20"/>
                    </w:rPr>
                  </w:pPr>
                  <w:r w:rsidRPr="00C429DE">
                    <w:rPr>
                      <w:rFonts w:ascii="Arial" w:hAnsi="Arial" w:cs="Arial"/>
                      <w:sz w:val="20"/>
                      <w:szCs w:val="20"/>
                    </w:rPr>
                    <w:t>je vpisan v imenik pooblaščenih inženirjev z aktivnim poklicnim nazivom (Pi) ali imenik aktivnih vodij del (Vz) pristojne poklicne zbornice v Republiki Sloveniji (IZS), oziroma za ta vpis izpolnjuje predpisane pogoje,</w:t>
                  </w:r>
                </w:p>
                <w:p w14:paraId="3AA4DD61" w14:textId="77777777" w:rsidR="003F69FF" w:rsidRPr="00C429DE" w:rsidRDefault="003F69FF" w:rsidP="003F69FF">
                  <w:pPr>
                    <w:numPr>
                      <w:ilvl w:val="0"/>
                      <w:numId w:val="19"/>
                    </w:numPr>
                    <w:spacing w:line="276" w:lineRule="auto"/>
                    <w:ind w:left="501"/>
                    <w:rPr>
                      <w:rFonts w:ascii="Arial" w:hAnsi="Arial" w:cs="Arial"/>
                      <w:sz w:val="20"/>
                      <w:szCs w:val="20"/>
                    </w:rPr>
                  </w:pPr>
                  <w:r w:rsidRPr="00C429DE">
                    <w:rPr>
                      <w:rFonts w:ascii="Arial" w:hAnsi="Arial" w:cs="Arial"/>
                      <w:sz w:val="20"/>
                      <w:szCs w:val="20"/>
                    </w:rPr>
                    <w:t xml:space="preserve">v zadnjih 10 letih pred objavo predmetnega naročila ima reference pri vodenju izvedbe vsaj enega infrastrukturnega projekta v vrednosti izvedenih del najmanj 2.000.000,00 EUR brez DDV. </w:t>
                  </w:r>
                  <w:r>
                    <w:rPr>
                      <w:rFonts w:ascii="Arial" w:hAnsi="Arial" w:cs="Arial"/>
                      <w:sz w:val="20"/>
                      <w:szCs w:val="20"/>
                    </w:rPr>
                    <w:t xml:space="preserve">Referenčno delo je moralo biti izvedeno v vsebini in obliki, skladni z zahtevami TEN-T omrežja. </w:t>
                  </w:r>
                  <w:r w:rsidRPr="00C429DE">
                    <w:rPr>
                      <w:rFonts w:ascii="Arial" w:hAnsi="Arial" w:cs="Arial"/>
                      <w:sz w:val="20"/>
                      <w:szCs w:val="20"/>
                    </w:rPr>
                    <w:t>Referenčna dela je strokovnjak moral izvajati kot kader, ki v smislu določb GZ pomenijo funkcijo vodje del ali vodje gradnje oz. so v smislu določb ZGO – 1 pomenile funkcijo odgovornega vodje del ali odgovornega vodje posameznih del.</w:t>
                  </w:r>
                </w:p>
              </w:tc>
            </w:tr>
            <w:tr w:rsidR="003F69FF" w:rsidRPr="00C429DE" w14:paraId="18C20D3F" w14:textId="77777777" w:rsidTr="00F81E8D">
              <w:trPr>
                <w:trHeight w:val="742"/>
              </w:trPr>
              <w:tc>
                <w:tcPr>
                  <w:tcW w:w="567" w:type="dxa"/>
                  <w:tcBorders>
                    <w:top w:val="single" w:sz="6" w:space="0" w:color="000000"/>
                    <w:left w:val="single" w:sz="6" w:space="0" w:color="000000"/>
                    <w:bottom w:val="single" w:sz="6" w:space="0" w:color="000000"/>
                    <w:right w:val="single" w:sz="6" w:space="0" w:color="000000"/>
                  </w:tcBorders>
                </w:tcPr>
                <w:p w14:paraId="29AE542E" w14:textId="77777777" w:rsidR="003F69FF" w:rsidRPr="00C429DE" w:rsidRDefault="003F69FF" w:rsidP="003F69FF">
                  <w:pPr>
                    <w:autoSpaceDE w:val="0"/>
                    <w:autoSpaceDN w:val="0"/>
                    <w:adjustRightInd w:val="0"/>
                    <w:spacing w:before="120" w:after="120" w:line="276" w:lineRule="auto"/>
                    <w:rPr>
                      <w:rFonts w:ascii="Arial" w:hAnsi="Arial" w:cs="Arial"/>
                      <w:sz w:val="20"/>
                      <w:szCs w:val="20"/>
                    </w:rPr>
                  </w:pPr>
                  <w:r w:rsidRPr="00C429DE">
                    <w:rPr>
                      <w:rFonts w:ascii="Arial" w:hAnsi="Arial" w:cs="Arial"/>
                      <w:sz w:val="20"/>
                      <w:szCs w:val="20"/>
                    </w:rPr>
                    <w:t>3</w:t>
                  </w:r>
                </w:p>
              </w:tc>
              <w:tc>
                <w:tcPr>
                  <w:tcW w:w="1558" w:type="dxa"/>
                  <w:tcBorders>
                    <w:top w:val="single" w:sz="6" w:space="0" w:color="000000"/>
                    <w:left w:val="single" w:sz="6" w:space="0" w:color="000000"/>
                    <w:bottom w:val="single" w:sz="6" w:space="0" w:color="000000"/>
                    <w:right w:val="single" w:sz="6" w:space="0" w:color="000000"/>
                  </w:tcBorders>
                </w:tcPr>
                <w:p w14:paraId="1FE042B4" w14:textId="77777777" w:rsidR="003F69FF" w:rsidRPr="00C429DE" w:rsidRDefault="003F69FF" w:rsidP="003F69FF">
                  <w:pPr>
                    <w:spacing w:line="276" w:lineRule="auto"/>
                    <w:rPr>
                      <w:rFonts w:ascii="Arial" w:hAnsi="Arial" w:cs="Arial"/>
                      <w:sz w:val="20"/>
                      <w:szCs w:val="20"/>
                    </w:rPr>
                  </w:pPr>
                  <w:r w:rsidRPr="00C429DE">
                    <w:rPr>
                      <w:rFonts w:ascii="Arial" w:hAnsi="Arial" w:cs="Arial"/>
                      <w:sz w:val="20"/>
                      <w:szCs w:val="20"/>
                    </w:rPr>
                    <w:t>Strokovnjak za TK naprave</w:t>
                  </w:r>
                </w:p>
                <w:p w14:paraId="796BACA2" w14:textId="77777777" w:rsidR="003F69FF" w:rsidRPr="00C429DE" w:rsidDel="00BE17CA" w:rsidRDefault="003F69FF" w:rsidP="003F69FF">
                  <w:pPr>
                    <w:spacing w:line="276" w:lineRule="auto"/>
                    <w:rPr>
                      <w:rFonts w:ascii="Arial" w:hAnsi="Arial" w:cs="Arial"/>
                      <w:sz w:val="20"/>
                      <w:szCs w:val="20"/>
                    </w:rPr>
                  </w:pPr>
                </w:p>
              </w:tc>
              <w:tc>
                <w:tcPr>
                  <w:tcW w:w="5671" w:type="dxa"/>
                  <w:tcBorders>
                    <w:top w:val="single" w:sz="6" w:space="0" w:color="000000"/>
                    <w:left w:val="single" w:sz="6" w:space="0" w:color="000000"/>
                    <w:bottom w:val="single" w:sz="6" w:space="0" w:color="000000"/>
                    <w:right w:val="single" w:sz="6" w:space="0" w:color="000000"/>
                  </w:tcBorders>
                </w:tcPr>
                <w:p w14:paraId="32CABA5D" w14:textId="77777777" w:rsidR="003F69FF" w:rsidRPr="00C429DE" w:rsidRDefault="003F69FF" w:rsidP="003F69FF">
                  <w:pPr>
                    <w:numPr>
                      <w:ilvl w:val="0"/>
                      <w:numId w:val="19"/>
                    </w:numPr>
                    <w:spacing w:line="276" w:lineRule="auto"/>
                    <w:ind w:left="501"/>
                    <w:rPr>
                      <w:rFonts w:ascii="Arial" w:hAnsi="Arial" w:cs="Arial"/>
                      <w:sz w:val="20"/>
                      <w:szCs w:val="20"/>
                    </w:rPr>
                  </w:pPr>
                  <w:r w:rsidRPr="00C429DE">
                    <w:rPr>
                      <w:rFonts w:ascii="Arial" w:hAnsi="Arial" w:cs="Arial"/>
                      <w:sz w:val="20"/>
                      <w:szCs w:val="20"/>
                    </w:rPr>
                    <w:t>ima strokovno izobrazbo s področja elektrotehnike ali telekomunikacij,</w:t>
                  </w:r>
                </w:p>
                <w:p w14:paraId="265C50D6" w14:textId="77777777" w:rsidR="003F69FF" w:rsidRPr="00C429DE" w:rsidRDefault="003F69FF" w:rsidP="003F69FF">
                  <w:pPr>
                    <w:numPr>
                      <w:ilvl w:val="0"/>
                      <w:numId w:val="19"/>
                    </w:numPr>
                    <w:spacing w:line="276" w:lineRule="auto"/>
                    <w:ind w:left="501"/>
                    <w:rPr>
                      <w:rFonts w:ascii="Arial" w:hAnsi="Arial" w:cs="Arial"/>
                      <w:sz w:val="20"/>
                      <w:szCs w:val="20"/>
                    </w:rPr>
                  </w:pPr>
                  <w:r w:rsidRPr="00C429DE">
                    <w:rPr>
                      <w:rFonts w:ascii="Arial" w:hAnsi="Arial" w:cs="Arial"/>
                      <w:sz w:val="20"/>
                      <w:szCs w:val="20"/>
                    </w:rPr>
                    <w:t>je vpisan v imenik pooblaščenih inženirjev z aktivnim poklicnim nazivom (Pi) ali imenik aktivnih vodij del (Vz) pristojne poklicne zbornice v Republiki Sloveniji (IZS), oziroma za ta vpis izpolnjuje predpisane pogoje,</w:t>
                  </w:r>
                </w:p>
                <w:p w14:paraId="3E95ED6C" w14:textId="77777777" w:rsidR="003F69FF" w:rsidRPr="00C429DE" w:rsidRDefault="003F69FF" w:rsidP="003F69FF">
                  <w:pPr>
                    <w:numPr>
                      <w:ilvl w:val="0"/>
                      <w:numId w:val="19"/>
                    </w:numPr>
                    <w:spacing w:line="276" w:lineRule="auto"/>
                    <w:ind w:left="501"/>
                    <w:rPr>
                      <w:rFonts w:ascii="Arial" w:hAnsi="Arial" w:cs="Arial"/>
                      <w:sz w:val="20"/>
                      <w:szCs w:val="20"/>
                    </w:rPr>
                  </w:pPr>
                  <w:r w:rsidRPr="00C429DE">
                    <w:rPr>
                      <w:rFonts w:ascii="Arial" w:hAnsi="Arial" w:cs="Arial"/>
                      <w:sz w:val="20"/>
                      <w:szCs w:val="20"/>
                    </w:rPr>
                    <w:t xml:space="preserve">v zadnjih 10 letih pred objavo predmetnega naročila ima reference pri vodenju vsaj ene izvedbe novogradnje ali nadgradnje TK naprav na železniški postaji in je bila pri tem izvedena tudi integracija z obstoječimi sistemi na javni železniški infrastrukturi. </w:t>
                  </w:r>
                  <w:r>
                    <w:rPr>
                      <w:rFonts w:ascii="Arial" w:hAnsi="Arial" w:cs="Arial"/>
                      <w:sz w:val="20"/>
                      <w:szCs w:val="20"/>
                    </w:rPr>
                    <w:t xml:space="preserve">Referenčno delo je moralo biti izvedeno v vsebini in obliki, skladni z zahtevami TEN-T omrežja. </w:t>
                  </w:r>
                  <w:r w:rsidRPr="00C429DE">
                    <w:rPr>
                      <w:rFonts w:ascii="Arial" w:hAnsi="Arial" w:cs="Arial"/>
                      <w:sz w:val="20"/>
                      <w:szCs w:val="20"/>
                    </w:rPr>
                    <w:t>Referenčna dela je strokovnjak moral izvajati kot kader, ki v smislu določb GZ pomenijo funkcijo vodje del ali vodje gradnje oz. so v smislu določb ZGO – 1 pomenile funkcijo odgovornega vodje del ali odgovornega vodje posameznih del za TK naprave.</w:t>
                  </w:r>
                </w:p>
              </w:tc>
            </w:tr>
            <w:tr w:rsidR="003F69FF" w:rsidRPr="00C429DE" w14:paraId="5BDB0D57" w14:textId="77777777" w:rsidTr="00F81E8D">
              <w:trPr>
                <w:trHeight w:val="742"/>
              </w:trPr>
              <w:tc>
                <w:tcPr>
                  <w:tcW w:w="567" w:type="dxa"/>
                  <w:tcBorders>
                    <w:top w:val="single" w:sz="6" w:space="0" w:color="000000"/>
                    <w:left w:val="single" w:sz="6" w:space="0" w:color="000000"/>
                    <w:bottom w:val="single" w:sz="6" w:space="0" w:color="000000"/>
                    <w:right w:val="single" w:sz="6" w:space="0" w:color="000000"/>
                  </w:tcBorders>
                </w:tcPr>
                <w:p w14:paraId="6782E886" w14:textId="77777777" w:rsidR="003F69FF" w:rsidRPr="00C429DE" w:rsidRDefault="003F69FF" w:rsidP="003F69FF">
                  <w:pPr>
                    <w:autoSpaceDE w:val="0"/>
                    <w:autoSpaceDN w:val="0"/>
                    <w:adjustRightInd w:val="0"/>
                    <w:spacing w:before="120" w:after="120" w:line="276" w:lineRule="auto"/>
                    <w:rPr>
                      <w:rFonts w:ascii="Arial" w:hAnsi="Arial" w:cs="Arial"/>
                      <w:sz w:val="20"/>
                      <w:szCs w:val="20"/>
                    </w:rPr>
                  </w:pPr>
                  <w:r w:rsidRPr="00C429DE">
                    <w:rPr>
                      <w:rFonts w:ascii="Arial" w:hAnsi="Arial" w:cs="Arial"/>
                      <w:sz w:val="20"/>
                      <w:szCs w:val="20"/>
                    </w:rPr>
                    <w:t>4</w:t>
                  </w:r>
                </w:p>
              </w:tc>
              <w:tc>
                <w:tcPr>
                  <w:tcW w:w="1558" w:type="dxa"/>
                  <w:tcBorders>
                    <w:top w:val="single" w:sz="6" w:space="0" w:color="000000"/>
                    <w:left w:val="single" w:sz="6" w:space="0" w:color="000000"/>
                    <w:bottom w:val="single" w:sz="6" w:space="0" w:color="000000"/>
                    <w:right w:val="single" w:sz="6" w:space="0" w:color="000000"/>
                  </w:tcBorders>
                </w:tcPr>
                <w:p w14:paraId="241F5731" w14:textId="77777777" w:rsidR="003F69FF" w:rsidRPr="00C429DE" w:rsidRDefault="003F69FF" w:rsidP="003F69FF">
                  <w:pPr>
                    <w:spacing w:line="276" w:lineRule="auto"/>
                    <w:rPr>
                      <w:rFonts w:ascii="Arial" w:hAnsi="Arial" w:cs="Arial"/>
                      <w:sz w:val="20"/>
                      <w:szCs w:val="20"/>
                    </w:rPr>
                  </w:pPr>
                  <w:r w:rsidRPr="00C429DE">
                    <w:rPr>
                      <w:rFonts w:ascii="Arial" w:hAnsi="Arial" w:cs="Arial"/>
                      <w:sz w:val="20"/>
                      <w:szCs w:val="20"/>
                    </w:rPr>
                    <w:t>Strokovnjak za SV naprave</w:t>
                  </w:r>
                </w:p>
                <w:p w14:paraId="6160A59A" w14:textId="77777777" w:rsidR="003F69FF" w:rsidRPr="00C429DE" w:rsidRDefault="003F69FF" w:rsidP="003F69FF">
                  <w:pPr>
                    <w:spacing w:line="276" w:lineRule="auto"/>
                    <w:rPr>
                      <w:rFonts w:ascii="Arial" w:hAnsi="Arial" w:cs="Arial"/>
                      <w:sz w:val="20"/>
                      <w:szCs w:val="20"/>
                    </w:rPr>
                  </w:pPr>
                </w:p>
              </w:tc>
              <w:tc>
                <w:tcPr>
                  <w:tcW w:w="5671" w:type="dxa"/>
                  <w:tcBorders>
                    <w:top w:val="single" w:sz="6" w:space="0" w:color="000000"/>
                    <w:left w:val="single" w:sz="6" w:space="0" w:color="000000"/>
                    <w:bottom w:val="single" w:sz="6" w:space="0" w:color="000000"/>
                    <w:right w:val="single" w:sz="6" w:space="0" w:color="000000"/>
                  </w:tcBorders>
                </w:tcPr>
                <w:p w14:paraId="53BDE4A1" w14:textId="77777777" w:rsidR="003F69FF" w:rsidRPr="00C429DE" w:rsidRDefault="003F69FF" w:rsidP="003F69FF">
                  <w:pPr>
                    <w:numPr>
                      <w:ilvl w:val="0"/>
                      <w:numId w:val="19"/>
                    </w:numPr>
                    <w:spacing w:line="276" w:lineRule="auto"/>
                    <w:ind w:left="501"/>
                    <w:rPr>
                      <w:rFonts w:ascii="Arial" w:hAnsi="Arial" w:cs="Arial"/>
                      <w:sz w:val="20"/>
                      <w:szCs w:val="20"/>
                    </w:rPr>
                  </w:pPr>
                  <w:r w:rsidRPr="00C429DE">
                    <w:rPr>
                      <w:rFonts w:ascii="Arial" w:hAnsi="Arial" w:cs="Arial"/>
                      <w:sz w:val="20"/>
                      <w:szCs w:val="20"/>
                    </w:rPr>
                    <w:t>ima strokovno izobrazbo s področja elektrotehnike ali telekomunikacij,</w:t>
                  </w:r>
                </w:p>
                <w:p w14:paraId="36F8CC9B" w14:textId="77777777" w:rsidR="003F69FF" w:rsidRPr="00C429DE" w:rsidRDefault="003F69FF" w:rsidP="003F69FF">
                  <w:pPr>
                    <w:numPr>
                      <w:ilvl w:val="0"/>
                      <w:numId w:val="19"/>
                    </w:numPr>
                    <w:spacing w:line="276" w:lineRule="auto"/>
                    <w:ind w:left="501"/>
                    <w:rPr>
                      <w:rFonts w:ascii="Arial" w:hAnsi="Arial" w:cs="Arial"/>
                      <w:sz w:val="20"/>
                      <w:szCs w:val="20"/>
                    </w:rPr>
                  </w:pPr>
                  <w:r w:rsidRPr="00C429DE">
                    <w:rPr>
                      <w:rFonts w:ascii="Arial" w:hAnsi="Arial" w:cs="Arial"/>
                      <w:sz w:val="20"/>
                      <w:szCs w:val="20"/>
                    </w:rPr>
                    <w:t>je vpisan v imenik pooblaščenih inženirjev z aktivnim poklicnim nazivom (Pi) ali imenik aktivnih vodij del (Vz) pristojne poklicne zbornice v Republiki Sloveniji (IZS), oziroma za ta vpis izpolnjuje predpisane pogoje,</w:t>
                  </w:r>
                </w:p>
                <w:p w14:paraId="01CE212B" w14:textId="77777777" w:rsidR="003F69FF" w:rsidRPr="00C429DE" w:rsidRDefault="003F69FF" w:rsidP="003F69FF">
                  <w:pPr>
                    <w:numPr>
                      <w:ilvl w:val="0"/>
                      <w:numId w:val="19"/>
                    </w:numPr>
                    <w:spacing w:line="276" w:lineRule="auto"/>
                    <w:ind w:left="501"/>
                    <w:rPr>
                      <w:rFonts w:ascii="Arial" w:hAnsi="Arial" w:cs="Arial"/>
                      <w:sz w:val="20"/>
                      <w:szCs w:val="20"/>
                    </w:rPr>
                  </w:pPr>
                  <w:r w:rsidRPr="00C429DE">
                    <w:rPr>
                      <w:rFonts w:ascii="Arial" w:hAnsi="Arial" w:cs="Arial"/>
                      <w:sz w:val="20"/>
                      <w:szCs w:val="20"/>
                    </w:rPr>
                    <w:t xml:space="preserve">v zadnjih 10 letih pred objavo predmetnega naročila ima reference pri vodenju vsaj ene izvedbe novogradnje ali nadgradnje SV naprav na železniški postaji. </w:t>
                  </w:r>
                  <w:r>
                    <w:rPr>
                      <w:rFonts w:ascii="Arial" w:hAnsi="Arial" w:cs="Arial"/>
                      <w:sz w:val="20"/>
                      <w:szCs w:val="20"/>
                    </w:rPr>
                    <w:t xml:space="preserve">Referenčno delo je moralo biti izvedeno v vsebini in obliki, skladni z zahtevami TEN-T omrežja. </w:t>
                  </w:r>
                  <w:r w:rsidRPr="00C429DE">
                    <w:rPr>
                      <w:rFonts w:ascii="Arial" w:hAnsi="Arial" w:cs="Arial"/>
                      <w:sz w:val="20"/>
                      <w:szCs w:val="20"/>
                    </w:rPr>
                    <w:t>Referenčna dela je strokovnjak moral izvajati kot kader, ki v smislu določb GZ pomenijo funkcijo vodje del ali vodje gradnje oz. so v smislu določb ZGO – 1 pomenile funkcijo odgovornega vodje del ali odgovornega vodje posameznih del za SV naprave.</w:t>
                  </w:r>
                </w:p>
              </w:tc>
            </w:tr>
            <w:tr w:rsidR="003F69FF" w:rsidRPr="00C429DE" w14:paraId="66671534" w14:textId="77777777" w:rsidTr="00F81E8D">
              <w:trPr>
                <w:trHeight w:val="742"/>
              </w:trPr>
              <w:tc>
                <w:tcPr>
                  <w:tcW w:w="567" w:type="dxa"/>
                  <w:tcBorders>
                    <w:top w:val="single" w:sz="6" w:space="0" w:color="000000"/>
                    <w:left w:val="single" w:sz="6" w:space="0" w:color="000000"/>
                    <w:bottom w:val="single" w:sz="6" w:space="0" w:color="000000"/>
                    <w:right w:val="single" w:sz="6" w:space="0" w:color="000000"/>
                  </w:tcBorders>
                </w:tcPr>
                <w:p w14:paraId="7D9BAE93" w14:textId="77777777" w:rsidR="003F69FF" w:rsidRPr="00C429DE" w:rsidRDefault="003F69FF" w:rsidP="003F69FF">
                  <w:pPr>
                    <w:autoSpaceDE w:val="0"/>
                    <w:autoSpaceDN w:val="0"/>
                    <w:adjustRightInd w:val="0"/>
                    <w:spacing w:before="120" w:after="120" w:line="276" w:lineRule="auto"/>
                    <w:rPr>
                      <w:rFonts w:ascii="Arial" w:hAnsi="Arial" w:cs="Arial"/>
                      <w:sz w:val="20"/>
                      <w:szCs w:val="20"/>
                    </w:rPr>
                  </w:pPr>
                  <w:r w:rsidRPr="00C429DE">
                    <w:rPr>
                      <w:rFonts w:ascii="Arial" w:hAnsi="Arial" w:cs="Arial"/>
                      <w:sz w:val="20"/>
                      <w:szCs w:val="20"/>
                    </w:rPr>
                    <w:t>5</w:t>
                  </w:r>
                </w:p>
              </w:tc>
              <w:tc>
                <w:tcPr>
                  <w:tcW w:w="1558" w:type="dxa"/>
                  <w:tcBorders>
                    <w:top w:val="single" w:sz="6" w:space="0" w:color="000000"/>
                    <w:left w:val="single" w:sz="6" w:space="0" w:color="000000"/>
                    <w:bottom w:val="single" w:sz="6" w:space="0" w:color="000000"/>
                    <w:right w:val="single" w:sz="6" w:space="0" w:color="000000"/>
                  </w:tcBorders>
                </w:tcPr>
                <w:p w14:paraId="58854ACA" w14:textId="77777777" w:rsidR="003F69FF" w:rsidRPr="00C429DE" w:rsidRDefault="003F69FF" w:rsidP="003F69FF">
                  <w:pPr>
                    <w:spacing w:line="276" w:lineRule="auto"/>
                    <w:rPr>
                      <w:rFonts w:ascii="Arial" w:hAnsi="Arial" w:cs="Arial"/>
                      <w:sz w:val="20"/>
                      <w:szCs w:val="20"/>
                    </w:rPr>
                  </w:pPr>
                  <w:r w:rsidRPr="00C429DE">
                    <w:rPr>
                      <w:rFonts w:ascii="Arial" w:hAnsi="Arial" w:cs="Arial"/>
                      <w:sz w:val="20"/>
                      <w:szCs w:val="20"/>
                    </w:rPr>
                    <w:t>Strokovnjak za električne inštalacije</w:t>
                  </w:r>
                </w:p>
              </w:tc>
              <w:tc>
                <w:tcPr>
                  <w:tcW w:w="5671" w:type="dxa"/>
                  <w:tcBorders>
                    <w:top w:val="single" w:sz="6" w:space="0" w:color="000000"/>
                    <w:left w:val="single" w:sz="6" w:space="0" w:color="000000"/>
                    <w:bottom w:val="single" w:sz="6" w:space="0" w:color="000000"/>
                    <w:right w:val="single" w:sz="6" w:space="0" w:color="000000"/>
                  </w:tcBorders>
                </w:tcPr>
                <w:p w14:paraId="0C931E4C" w14:textId="77777777" w:rsidR="003F69FF" w:rsidRPr="00C429DE" w:rsidRDefault="003F69FF" w:rsidP="003F69FF">
                  <w:pPr>
                    <w:numPr>
                      <w:ilvl w:val="0"/>
                      <w:numId w:val="19"/>
                    </w:numPr>
                    <w:spacing w:line="276" w:lineRule="auto"/>
                    <w:ind w:left="501"/>
                    <w:rPr>
                      <w:rFonts w:ascii="Arial" w:hAnsi="Arial" w:cs="Arial"/>
                      <w:sz w:val="20"/>
                      <w:szCs w:val="20"/>
                    </w:rPr>
                  </w:pPr>
                  <w:r w:rsidRPr="00C429DE">
                    <w:rPr>
                      <w:rFonts w:ascii="Arial" w:hAnsi="Arial" w:cs="Arial"/>
                      <w:sz w:val="20"/>
                      <w:szCs w:val="20"/>
                    </w:rPr>
                    <w:t>ima strokovno izobrazbo s področja elektrotehnike,</w:t>
                  </w:r>
                </w:p>
                <w:p w14:paraId="02FE0734" w14:textId="77777777" w:rsidR="003F69FF" w:rsidRPr="00C429DE" w:rsidRDefault="003F69FF" w:rsidP="003F69FF">
                  <w:pPr>
                    <w:numPr>
                      <w:ilvl w:val="0"/>
                      <w:numId w:val="19"/>
                    </w:numPr>
                    <w:spacing w:line="276" w:lineRule="auto"/>
                    <w:ind w:left="501"/>
                    <w:rPr>
                      <w:rFonts w:ascii="Arial" w:hAnsi="Arial" w:cs="Arial"/>
                      <w:sz w:val="20"/>
                      <w:szCs w:val="20"/>
                    </w:rPr>
                  </w:pPr>
                  <w:r w:rsidRPr="00C429DE">
                    <w:rPr>
                      <w:rFonts w:ascii="Arial" w:hAnsi="Arial" w:cs="Arial"/>
                      <w:sz w:val="20"/>
                      <w:szCs w:val="20"/>
                    </w:rPr>
                    <w:t>je vpisan v imenik pooblaščenih inženirjev z aktivnim poklicnim nazivom (Pi) ali imenik aktivnih vodij del (Vz) pristojne poklicne zbornice v Republiki Sloveniji (IZS), oziroma za ta vpis izpolnjuje predpisane pogoje.</w:t>
                  </w:r>
                </w:p>
              </w:tc>
            </w:tr>
            <w:tr w:rsidR="003F69FF" w:rsidRPr="00C429DE" w14:paraId="7309628A" w14:textId="77777777" w:rsidTr="00F81E8D">
              <w:trPr>
                <w:trHeight w:val="742"/>
              </w:trPr>
              <w:tc>
                <w:tcPr>
                  <w:tcW w:w="567" w:type="dxa"/>
                  <w:tcBorders>
                    <w:top w:val="single" w:sz="6" w:space="0" w:color="000000"/>
                    <w:left w:val="single" w:sz="6" w:space="0" w:color="000000"/>
                    <w:bottom w:val="single" w:sz="6" w:space="0" w:color="000000"/>
                    <w:right w:val="single" w:sz="6" w:space="0" w:color="000000"/>
                  </w:tcBorders>
                </w:tcPr>
                <w:p w14:paraId="1BA55864" w14:textId="77777777" w:rsidR="003F69FF" w:rsidRPr="00C429DE" w:rsidRDefault="003F69FF" w:rsidP="003F69FF">
                  <w:pPr>
                    <w:autoSpaceDE w:val="0"/>
                    <w:autoSpaceDN w:val="0"/>
                    <w:adjustRightInd w:val="0"/>
                    <w:spacing w:before="120" w:after="120" w:line="276" w:lineRule="auto"/>
                    <w:rPr>
                      <w:rFonts w:ascii="Arial" w:hAnsi="Arial" w:cs="Arial"/>
                      <w:sz w:val="20"/>
                      <w:szCs w:val="20"/>
                    </w:rPr>
                  </w:pPr>
                  <w:r w:rsidRPr="00C429DE">
                    <w:rPr>
                      <w:rFonts w:ascii="Arial" w:hAnsi="Arial" w:cs="Arial"/>
                      <w:sz w:val="20"/>
                      <w:szCs w:val="20"/>
                    </w:rPr>
                    <w:t>6</w:t>
                  </w:r>
                </w:p>
              </w:tc>
              <w:tc>
                <w:tcPr>
                  <w:tcW w:w="1558" w:type="dxa"/>
                  <w:tcBorders>
                    <w:top w:val="single" w:sz="6" w:space="0" w:color="000000"/>
                    <w:left w:val="single" w:sz="6" w:space="0" w:color="000000"/>
                    <w:bottom w:val="single" w:sz="6" w:space="0" w:color="000000"/>
                    <w:right w:val="single" w:sz="6" w:space="0" w:color="000000"/>
                  </w:tcBorders>
                </w:tcPr>
                <w:p w14:paraId="313CBF68" w14:textId="77777777" w:rsidR="003F69FF" w:rsidRPr="00C429DE" w:rsidRDefault="003F69FF" w:rsidP="003F69FF">
                  <w:pPr>
                    <w:spacing w:line="276" w:lineRule="auto"/>
                    <w:rPr>
                      <w:rFonts w:ascii="Arial" w:hAnsi="Arial" w:cs="Arial"/>
                      <w:sz w:val="20"/>
                      <w:szCs w:val="20"/>
                    </w:rPr>
                  </w:pPr>
                  <w:r w:rsidRPr="00C429DE">
                    <w:rPr>
                      <w:rFonts w:ascii="Arial" w:hAnsi="Arial" w:cs="Arial"/>
                      <w:sz w:val="20"/>
                      <w:szCs w:val="20"/>
                    </w:rPr>
                    <w:t>Strokovnjak za vozno omrežje</w:t>
                  </w:r>
                </w:p>
                <w:p w14:paraId="0287D2C6" w14:textId="77777777" w:rsidR="003F69FF" w:rsidRPr="00C429DE" w:rsidRDefault="003F69FF" w:rsidP="003F69FF">
                  <w:pPr>
                    <w:spacing w:line="276" w:lineRule="auto"/>
                    <w:rPr>
                      <w:rFonts w:ascii="Arial" w:hAnsi="Arial" w:cs="Arial"/>
                      <w:sz w:val="20"/>
                      <w:szCs w:val="20"/>
                    </w:rPr>
                  </w:pPr>
                </w:p>
              </w:tc>
              <w:tc>
                <w:tcPr>
                  <w:tcW w:w="5671" w:type="dxa"/>
                  <w:tcBorders>
                    <w:top w:val="single" w:sz="6" w:space="0" w:color="000000"/>
                    <w:left w:val="single" w:sz="6" w:space="0" w:color="000000"/>
                    <w:bottom w:val="single" w:sz="6" w:space="0" w:color="000000"/>
                    <w:right w:val="single" w:sz="6" w:space="0" w:color="000000"/>
                  </w:tcBorders>
                </w:tcPr>
                <w:p w14:paraId="2FADAF2D" w14:textId="77777777" w:rsidR="003F69FF" w:rsidRPr="00C429DE" w:rsidRDefault="003F69FF" w:rsidP="003F69FF">
                  <w:pPr>
                    <w:numPr>
                      <w:ilvl w:val="0"/>
                      <w:numId w:val="19"/>
                    </w:numPr>
                    <w:spacing w:line="276" w:lineRule="auto"/>
                    <w:ind w:left="501"/>
                    <w:rPr>
                      <w:rFonts w:ascii="Arial" w:hAnsi="Arial" w:cs="Arial"/>
                      <w:sz w:val="20"/>
                      <w:szCs w:val="20"/>
                    </w:rPr>
                  </w:pPr>
                  <w:r w:rsidRPr="00C429DE">
                    <w:rPr>
                      <w:rFonts w:ascii="Arial" w:hAnsi="Arial" w:cs="Arial"/>
                      <w:sz w:val="20"/>
                      <w:szCs w:val="20"/>
                    </w:rPr>
                    <w:t>ima strokovno izobrazbo s področja elektrotehnike,</w:t>
                  </w:r>
                </w:p>
                <w:p w14:paraId="35262280" w14:textId="77777777" w:rsidR="003F69FF" w:rsidRPr="00C429DE" w:rsidRDefault="003F69FF" w:rsidP="003F69FF">
                  <w:pPr>
                    <w:numPr>
                      <w:ilvl w:val="0"/>
                      <w:numId w:val="19"/>
                    </w:numPr>
                    <w:spacing w:line="276" w:lineRule="auto"/>
                    <w:ind w:left="501"/>
                    <w:rPr>
                      <w:rFonts w:ascii="Arial" w:hAnsi="Arial" w:cs="Arial"/>
                      <w:sz w:val="20"/>
                      <w:szCs w:val="20"/>
                    </w:rPr>
                  </w:pPr>
                  <w:r w:rsidRPr="00C429DE">
                    <w:rPr>
                      <w:rFonts w:ascii="Arial" w:hAnsi="Arial" w:cs="Arial"/>
                      <w:sz w:val="20"/>
                      <w:szCs w:val="20"/>
                    </w:rPr>
                    <w:t>je vpisan v imenik pooblaščenih inženirjev z aktivnim poklicnim nazivom (Pi) ali imenik aktivnih vodij del (Vz) pristojne poklicne zbornice v Republiki Sloveniji (IZS), oziroma za ta vpis izpolnjuje predpisane pogoje,</w:t>
                  </w:r>
                </w:p>
                <w:p w14:paraId="1306481E" w14:textId="77777777" w:rsidR="003F69FF" w:rsidRPr="00C429DE" w:rsidRDefault="003F69FF" w:rsidP="003F69FF">
                  <w:pPr>
                    <w:numPr>
                      <w:ilvl w:val="0"/>
                      <w:numId w:val="19"/>
                    </w:numPr>
                    <w:spacing w:line="276" w:lineRule="auto"/>
                    <w:ind w:left="501"/>
                    <w:rPr>
                      <w:rFonts w:ascii="Arial" w:hAnsi="Arial" w:cs="Arial"/>
                      <w:sz w:val="20"/>
                      <w:szCs w:val="20"/>
                    </w:rPr>
                  </w:pPr>
                  <w:r w:rsidRPr="00C429DE">
                    <w:rPr>
                      <w:rFonts w:ascii="Arial" w:hAnsi="Arial" w:cs="Arial"/>
                      <w:sz w:val="20"/>
                      <w:szCs w:val="20"/>
                    </w:rPr>
                    <w:t xml:space="preserve">v zadnjih 10 letih pred objavo predmetnega naročila ima reference pri vodenju vsaj ene izvedbe novogradnje, nadgradnje ali obnove voznega omrežja 3 kV DC na železniški postaji, pri čemer je znašala dolžina novogradnje, nadgradnje ali obnove voznega voda najmanj 7 km. </w:t>
                  </w:r>
                  <w:r>
                    <w:rPr>
                      <w:rFonts w:ascii="Arial" w:hAnsi="Arial" w:cs="Arial"/>
                      <w:sz w:val="20"/>
                      <w:szCs w:val="20"/>
                    </w:rPr>
                    <w:t xml:space="preserve">Referenčno delo je moralo biti izvedeno v vsebini in obliki, skladni z zahtevami TEN-T omrežja. </w:t>
                  </w:r>
                  <w:r w:rsidRPr="00C429DE">
                    <w:rPr>
                      <w:rFonts w:ascii="Arial" w:hAnsi="Arial" w:cs="Arial"/>
                      <w:sz w:val="20"/>
                      <w:szCs w:val="20"/>
                    </w:rPr>
                    <w:t>Referenčna dela je strokovnjak moral izvajati kot kader, ki v smislu določb GZ pomenijo funkcijo vodje del ali vodje gradnje oz. so v smislu določb ZGO – 1 pomenile funkcijo odgovornega vodje del ali odgovornega vodje posameznih del za vozno omrežje.</w:t>
                  </w:r>
                </w:p>
              </w:tc>
            </w:tr>
            <w:tr w:rsidR="003F69FF" w:rsidRPr="00C429DE" w14:paraId="5F79ECE2" w14:textId="77777777" w:rsidTr="00F81E8D">
              <w:trPr>
                <w:trHeight w:val="742"/>
              </w:trPr>
              <w:tc>
                <w:tcPr>
                  <w:tcW w:w="567" w:type="dxa"/>
                  <w:tcBorders>
                    <w:top w:val="single" w:sz="6" w:space="0" w:color="000000"/>
                    <w:left w:val="single" w:sz="6" w:space="0" w:color="000000"/>
                    <w:bottom w:val="single" w:sz="6" w:space="0" w:color="000000"/>
                    <w:right w:val="single" w:sz="6" w:space="0" w:color="000000"/>
                  </w:tcBorders>
                </w:tcPr>
                <w:p w14:paraId="4A163873" w14:textId="77777777" w:rsidR="003F69FF" w:rsidRPr="00C429DE" w:rsidRDefault="003F69FF" w:rsidP="003F69FF">
                  <w:pPr>
                    <w:autoSpaceDE w:val="0"/>
                    <w:autoSpaceDN w:val="0"/>
                    <w:adjustRightInd w:val="0"/>
                    <w:spacing w:before="120" w:after="120" w:line="276" w:lineRule="auto"/>
                    <w:rPr>
                      <w:rFonts w:ascii="Arial" w:hAnsi="Arial" w:cs="Arial"/>
                      <w:sz w:val="20"/>
                      <w:szCs w:val="20"/>
                    </w:rPr>
                  </w:pPr>
                  <w:r w:rsidRPr="00C429DE">
                    <w:rPr>
                      <w:rFonts w:ascii="Arial" w:hAnsi="Arial" w:cs="Arial"/>
                      <w:sz w:val="20"/>
                      <w:szCs w:val="20"/>
                    </w:rPr>
                    <w:t>6a</w:t>
                  </w:r>
                </w:p>
              </w:tc>
              <w:tc>
                <w:tcPr>
                  <w:tcW w:w="1558" w:type="dxa"/>
                  <w:tcBorders>
                    <w:top w:val="single" w:sz="6" w:space="0" w:color="000000"/>
                    <w:left w:val="single" w:sz="6" w:space="0" w:color="000000"/>
                    <w:bottom w:val="single" w:sz="6" w:space="0" w:color="000000"/>
                    <w:right w:val="single" w:sz="6" w:space="0" w:color="000000"/>
                  </w:tcBorders>
                </w:tcPr>
                <w:p w14:paraId="51807868" w14:textId="77777777" w:rsidR="003F69FF" w:rsidRPr="00C429DE" w:rsidRDefault="003F69FF" w:rsidP="003F69FF">
                  <w:pPr>
                    <w:spacing w:line="276" w:lineRule="auto"/>
                    <w:rPr>
                      <w:rFonts w:ascii="Arial" w:hAnsi="Arial" w:cs="Arial"/>
                      <w:sz w:val="20"/>
                      <w:szCs w:val="20"/>
                    </w:rPr>
                  </w:pPr>
                  <w:r w:rsidRPr="00C429DE">
                    <w:rPr>
                      <w:rFonts w:ascii="Arial" w:hAnsi="Arial" w:cs="Arial"/>
                      <w:sz w:val="20"/>
                      <w:szCs w:val="20"/>
                    </w:rPr>
                    <w:t>Pomočnik strokovnjaka za vozno omrežje</w:t>
                  </w:r>
                </w:p>
              </w:tc>
              <w:tc>
                <w:tcPr>
                  <w:tcW w:w="5671" w:type="dxa"/>
                  <w:tcBorders>
                    <w:top w:val="single" w:sz="6" w:space="0" w:color="000000"/>
                    <w:left w:val="single" w:sz="6" w:space="0" w:color="000000"/>
                    <w:bottom w:val="single" w:sz="6" w:space="0" w:color="000000"/>
                    <w:right w:val="single" w:sz="6" w:space="0" w:color="000000"/>
                  </w:tcBorders>
                </w:tcPr>
                <w:p w14:paraId="48980572" w14:textId="77777777" w:rsidR="003F69FF" w:rsidRPr="00C429DE" w:rsidRDefault="003F69FF" w:rsidP="003F69FF">
                  <w:pPr>
                    <w:numPr>
                      <w:ilvl w:val="0"/>
                      <w:numId w:val="19"/>
                    </w:numPr>
                    <w:spacing w:line="276" w:lineRule="auto"/>
                    <w:ind w:left="501"/>
                    <w:rPr>
                      <w:rFonts w:ascii="Arial" w:hAnsi="Arial" w:cs="Arial"/>
                      <w:sz w:val="20"/>
                      <w:szCs w:val="20"/>
                    </w:rPr>
                  </w:pPr>
                  <w:r w:rsidRPr="00C429DE">
                    <w:rPr>
                      <w:rFonts w:ascii="Arial" w:hAnsi="Arial" w:cs="Arial"/>
                      <w:sz w:val="20"/>
                      <w:szCs w:val="20"/>
                    </w:rPr>
                    <w:t>ima strokovno izobrazbo s področja elektrotehnike,</w:t>
                  </w:r>
                </w:p>
                <w:p w14:paraId="0B15D430" w14:textId="77777777" w:rsidR="003F69FF" w:rsidRPr="00C429DE" w:rsidRDefault="003F69FF" w:rsidP="003F69FF">
                  <w:pPr>
                    <w:numPr>
                      <w:ilvl w:val="0"/>
                      <w:numId w:val="19"/>
                    </w:numPr>
                    <w:spacing w:line="276" w:lineRule="auto"/>
                    <w:ind w:left="501"/>
                    <w:rPr>
                      <w:rFonts w:ascii="Arial" w:hAnsi="Arial" w:cs="Arial"/>
                      <w:sz w:val="20"/>
                      <w:szCs w:val="20"/>
                    </w:rPr>
                  </w:pPr>
                  <w:r w:rsidRPr="00C429DE">
                    <w:rPr>
                      <w:rFonts w:ascii="Arial" w:hAnsi="Arial" w:cs="Arial"/>
                      <w:sz w:val="20"/>
                      <w:szCs w:val="20"/>
                    </w:rPr>
                    <w:t>je vpisan v imenik pooblaščenih inženirjev z aktivnim poklicnim nazivom (Pi) ali imenik aktivnih vodij del (Vz) pristojne poklicne zbornice v Republiki Sloveniji (IZS), oziroma za ta vpis izpolnjuje predpisane pogoje.</w:t>
                  </w:r>
                </w:p>
              </w:tc>
            </w:tr>
            <w:tr w:rsidR="003F69FF" w:rsidRPr="00C429DE" w14:paraId="7E7F278C" w14:textId="77777777" w:rsidTr="00F81E8D">
              <w:trPr>
                <w:trHeight w:val="742"/>
              </w:trPr>
              <w:tc>
                <w:tcPr>
                  <w:tcW w:w="567" w:type="dxa"/>
                  <w:tcBorders>
                    <w:top w:val="single" w:sz="6" w:space="0" w:color="000000"/>
                    <w:left w:val="single" w:sz="6" w:space="0" w:color="000000"/>
                    <w:bottom w:val="single" w:sz="6" w:space="0" w:color="000000"/>
                    <w:right w:val="single" w:sz="6" w:space="0" w:color="000000"/>
                  </w:tcBorders>
                </w:tcPr>
                <w:p w14:paraId="638183D3" w14:textId="77777777" w:rsidR="003F69FF" w:rsidRPr="00C429DE" w:rsidRDefault="003F69FF" w:rsidP="003F69FF">
                  <w:pPr>
                    <w:autoSpaceDE w:val="0"/>
                    <w:autoSpaceDN w:val="0"/>
                    <w:adjustRightInd w:val="0"/>
                    <w:spacing w:before="120" w:after="120" w:line="276" w:lineRule="auto"/>
                    <w:rPr>
                      <w:rFonts w:ascii="Arial" w:hAnsi="Arial" w:cs="Arial"/>
                      <w:sz w:val="20"/>
                      <w:szCs w:val="20"/>
                    </w:rPr>
                  </w:pPr>
                  <w:r w:rsidRPr="00C429DE">
                    <w:rPr>
                      <w:rFonts w:ascii="Arial" w:hAnsi="Arial" w:cs="Arial"/>
                      <w:sz w:val="20"/>
                      <w:szCs w:val="20"/>
                    </w:rPr>
                    <w:t>7</w:t>
                  </w:r>
                </w:p>
              </w:tc>
              <w:tc>
                <w:tcPr>
                  <w:tcW w:w="1558" w:type="dxa"/>
                  <w:tcBorders>
                    <w:top w:val="single" w:sz="6" w:space="0" w:color="000000"/>
                    <w:left w:val="single" w:sz="6" w:space="0" w:color="000000"/>
                    <w:bottom w:val="single" w:sz="6" w:space="0" w:color="000000"/>
                    <w:right w:val="single" w:sz="6" w:space="0" w:color="000000"/>
                  </w:tcBorders>
                </w:tcPr>
                <w:p w14:paraId="7AAB1ACD" w14:textId="77777777" w:rsidR="003F69FF" w:rsidRPr="00C429DE" w:rsidRDefault="003F69FF" w:rsidP="003F69FF">
                  <w:pPr>
                    <w:spacing w:line="276" w:lineRule="auto"/>
                    <w:rPr>
                      <w:rFonts w:ascii="Arial" w:hAnsi="Arial" w:cs="Arial"/>
                      <w:sz w:val="20"/>
                      <w:szCs w:val="20"/>
                    </w:rPr>
                  </w:pPr>
                  <w:r w:rsidRPr="00C429DE">
                    <w:rPr>
                      <w:rFonts w:ascii="Arial" w:hAnsi="Arial" w:cs="Arial"/>
                      <w:sz w:val="20"/>
                      <w:szCs w:val="20"/>
                    </w:rPr>
                    <w:t>Strokovnjak za strojne inštalacije</w:t>
                  </w:r>
                </w:p>
              </w:tc>
              <w:tc>
                <w:tcPr>
                  <w:tcW w:w="5671" w:type="dxa"/>
                  <w:tcBorders>
                    <w:top w:val="single" w:sz="6" w:space="0" w:color="000000"/>
                    <w:left w:val="single" w:sz="6" w:space="0" w:color="000000"/>
                    <w:bottom w:val="single" w:sz="6" w:space="0" w:color="000000"/>
                    <w:right w:val="single" w:sz="6" w:space="0" w:color="000000"/>
                  </w:tcBorders>
                </w:tcPr>
                <w:p w14:paraId="113032EC" w14:textId="77777777" w:rsidR="003F69FF" w:rsidRPr="00C429DE" w:rsidRDefault="003F69FF" w:rsidP="003F69FF">
                  <w:pPr>
                    <w:numPr>
                      <w:ilvl w:val="0"/>
                      <w:numId w:val="19"/>
                    </w:numPr>
                    <w:spacing w:line="276" w:lineRule="auto"/>
                    <w:ind w:left="501"/>
                    <w:rPr>
                      <w:rFonts w:ascii="Arial" w:hAnsi="Arial" w:cs="Arial"/>
                      <w:sz w:val="20"/>
                      <w:szCs w:val="20"/>
                    </w:rPr>
                  </w:pPr>
                  <w:r w:rsidRPr="00C429DE">
                    <w:rPr>
                      <w:rFonts w:ascii="Arial" w:hAnsi="Arial" w:cs="Arial"/>
                      <w:sz w:val="20"/>
                      <w:szCs w:val="20"/>
                    </w:rPr>
                    <w:t>ima strokovno izobrazbo s področja strojništva,</w:t>
                  </w:r>
                </w:p>
                <w:p w14:paraId="011E325F" w14:textId="77777777" w:rsidR="003F69FF" w:rsidRPr="00C429DE" w:rsidRDefault="003F69FF" w:rsidP="003F69FF">
                  <w:pPr>
                    <w:numPr>
                      <w:ilvl w:val="0"/>
                      <w:numId w:val="19"/>
                    </w:numPr>
                    <w:spacing w:line="276" w:lineRule="auto"/>
                    <w:ind w:left="501"/>
                    <w:rPr>
                      <w:rFonts w:ascii="Arial" w:hAnsi="Arial" w:cs="Arial"/>
                      <w:sz w:val="20"/>
                      <w:szCs w:val="20"/>
                    </w:rPr>
                  </w:pPr>
                  <w:r w:rsidRPr="00C429DE">
                    <w:rPr>
                      <w:rFonts w:ascii="Arial" w:hAnsi="Arial" w:cs="Arial"/>
                      <w:sz w:val="20"/>
                      <w:szCs w:val="20"/>
                    </w:rPr>
                    <w:t>je vpisan v imenik pooblaščenih inženirjev z aktivnim poklicnim nazivom (Pi) ali imenik aktivnih vodij del (Vz) pristojne poklicne zbornice v Republiki Sloveniji (IZS), oziroma za ta vpis izpolnjuje predpisane pogoje.</w:t>
                  </w:r>
                </w:p>
              </w:tc>
            </w:tr>
            <w:tr w:rsidR="003F69FF" w:rsidRPr="00C429DE" w14:paraId="6585DEFA" w14:textId="77777777" w:rsidTr="00F81E8D">
              <w:trPr>
                <w:trHeight w:val="742"/>
              </w:trPr>
              <w:tc>
                <w:tcPr>
                  <w:tcW w:w="567" w:type="dxa"/>
                  <w:tcBorders>
                    <w:top w:val="single" w:sz="6" w:space="0" w:color="000000"/>
                    <w:left w:val="single" w:sz="6" w:space="0" w:color="000000"/>
                    <w:bottom w:val="single" w:sz="6" w:space="0" w:color="000000"/>
                    <w:right w:val="single" w:sz="6" w:space="0" w:color="000000"/>
                  </w:tcBorders>
                </w:tcPr>
                <w:p w14:paraId="6F1D192C" w14:textId="77777777" w:rsidR="003F69FF" w:rsidRPr="00C429DE" w:rsidRDefault="003F69FF" w:rsidP="003F69FF">
                  <w:pPr>
                    <w:autoSpaceDE w:val="0"/>
                    <w:autoSpaceDN w:val="0"/>
                    <w:adjustRightInd w:val="0"/>
                    <w:spacing w:before="120" w:after="120" w:line="276" w:lineRule="auto"/>
                    <w:rPr>
                      <w:rFonts w:ascii="Arial" w:hAnsi="Arial" w:cs="Arial"/>
                      <w:sz w:val="20"/>
                      <w:szCs w:val="20"/>
                    </w:rPr>
                  </w:pPr>
                  <w:r w:rsidRPr="00C429DE">
                    <w:rPr>
                      <w:rFonts w:ascii="Arial" w:hAnsi="Arial" w:cs="Arial"/>
                      <w:sz w:val="20"/>
                      <w:szCs w:val="20"/>
                    </w:rPr>
                    <w:t>8</w:t>
                  </w:r>
                </w:p>
              </w:tc>
              <w:tc>
                <w:tcPr>
                  <w:tcW w:w="1558" w:type="dxa"/>
                  <w:tcBorders>
                    <w:top w:val="single" w:sz="6" w:space="0" w:color="000000"/>
                    <w:left w:val="single" w:sz="6" w:space="0" w:color="000000"/>
                    <w:bottom w:val="single" w:sz="6" w:space="0" w:color="000000"/>
                    <w:right w:val="single" w:sz="6" w:space="0" w:color="000000"/>
                  </w:tcBorders>
                </w:tcPr>
                <w:p w14:paraId="4A5BA758" w14:textId="77777777" w:rsidR="003F69FF" w:rsidRPr="00C429DE" w:rsidRDefault="003F69FF" w:rsidP="003F69FF">
                  <w:pPr>
                    <w:spacing w:line="276" w:lineRule="auto"/>
                    <w:rPr>
                      <w:rFonts w:ascii="Arial" w:hAnsi="Arial" w:cs="Arial"/>
                      <w:sz w:val="20"/>
                      <w:szCs w:val="20"/>
                    </w:rPr>
                  </w:pPr>
                  <w:r w:rsidRPr="00C429DE">
                    <w:rPr>
                      <w:rFonts w:ascii="Arial" w:hAnsi="Arial" w:cs="Arial"/>
                      <w:sz w:val="20"/>
                      <w:szCs w:val="20"/>
                    </w:rPr>
                    <w:t>Strokovnjak za premostitvene objekte</w:t>
                  </w:r>
                </w:p>
              </w:tc>
              <w:tc>
                <w:tcPr>
                  <w:tcW w:w="5671" w:type="dxa"/>
                  <w:tcBorders>
                    <w:top w:val="single" w:sz="6" w:space="0" w:color="000000"/>
                    <w:left w:val="single" w:sz="6" w:space="0" w:color="000000"/>
                    <w:bottom w:val="single" w:sz="6" w:space="0" w:color="000000"/>
                    <w:right w:val="single" w:sz="6" w:space="0" w:color="000000"/>
                  </w:tcBorders>
                </w:tcPr>
                <w:p w14:paraId="392FA646" w14:textId="77777777" w:rsidR="003F69FF" w:rsidRPr="00C429DE" w:rsidRDefault="003F69FF" w:rsidP="003F69FF">
                  <w:pPr>
                    <w:numPr>
                      <w:ilvl w:val="0"/>
                      <w:numId w:val="19"/>
                    </w:numPr>
                    <w:spacing w:line="276" w:lineRule="auto"/>
                    <w:ind w:left="501"/>
                    <w:rPr>
                      <w:rFonts w:ascii="Arial" w:hAnsi="Arial" w:cs="Arial"/>
                      <w:sz w:val="20"/>
                      <w:szCs w:val="20"/>
                    </w:rPr>
                  </w:pPr>
                  <w:r w:rsidRPr="00C429DE">
                    <w:rPr>
                      <w:rFonts w:ascii="Arial" w:hAnsi="Arial" w:cs="Arial"/>
                      <w:sz w:val="20"/>
                      <w:szCs w:val="20"/>
                    </w:rPr>
                    <w:t>ima strokovno izobrazbo s področja gradbeništva,</w:t>
                  </w:r>
                </w:p>
                <w:p w14:paraId="740A93F5" w14:textId="77777777" w:rsidR="003F69FF" w:rsidRPr="00C429DE" w:rsidRDefault="003F69FF" w:rsidP="003F69FF">
                  <w:pPr>
                    <w:numPr>
                      <w:ilvl w:val="0"/>
                      <w:numId w:val="19"/>
                    </w:numPr>
                    <w:spacing w:line="276" w:lineRule="auto"/>
                    <w:ind w:left="501"/>
                    <w:rPr>
                      <w:rFonts w:ascii="Arial" w:hAnsi="Arial" w:cs="Arial"/>
                      <w:sz w:val="20"/>
                      <w:szCs w:val="20"/>
                    </w:rPr>
                  </w:pPr>
                  <w:r w:rsidRPr="00C429DE">
                    <w:rPr>
                      <w:rFonts w:ascii="Arial" w:hAnsi="Arial" w:cs="Arial"/>
                      <w:sz w:val="20"/>
                      <w:szCs w:val="20"/>
                    </w:rPr>
                    <w:t>je vpisan v imenik pooblaščenih inženirjev z aktivnim poklicnim nazivom (Pi) ali imenik aktivnih vodij del (Vz) pristojne poklicne zbornice v Republiki Sloveniji (IZS), oziroma za ta vpis izpolnjuje predpisane pogoje,</w:t>
                  </w:r>
                </w:p>
                <w:p w14:paraId="54DB179D" w14:textId="77777777" w:rsidR="003F69FF" w:rsidRPr="00C429DE" w:rsidRDefault="003F69FF" w:rsidP="003F69FF">
                  <w:pPr>
                    <w:numPr>
                      <w:ilvl w:val="0"/>
                      <w:numId w:val="19"/>
                    </w:numPr>
                    <w:spacing w:line="276" w:lineRule="auto"/>
                    <w:ind w:left="501"/>
                    <w:rPr>
                      <w:rFonts w:ascii="Arial" w:hAnsi="Arial" w:cs="Arial"/>
                      <w:sz w:val="20"/>
                      <w:szCs w:val="20"/>
                    </w:rPr>
                  </w:pPr>
                  <w:r w:rsidRPr="00C429DE">
                    <w:rPr>
                      <w:rFonts w:ascii="Arial" w:hAnsi="Arial" w:cs="Arial"/>
                      <w:sz w:val="20"/>
                      <w:szCs w:val="20"/>
                    </w:rPr>
                    <w:t xml:space="preserve">v zadnjih 10 letih pred objavo predmetnega naročila ima reference pri vodenju izvedbe vsaj ene (1) novogradnje, nadgradnje ali rekonstrukcije premostitvenega objekta na železniški infrastrukturi, pri čemer je znašala vrednost del izvedenega premostitvenega objekta najmanj 1.000.000,00 EUR brez DDV. </w:t>
                  </w:r>
                  <w:r>
                    <w:rPr>
                      <w:rFonts w:ascii="Arial" w:hAnsi="Arial" w:cs="Arial"/>
                      <w:sz w:val="20"/>
                      <w:szCs w:val="20"/>
                    </w:rPr>
                    <w:t>Referenčno delo je moralo biti izvedeno v vsebini in obliki, skladni z zahtevami TEN-T omrežja.</w:t>
                  </w:r>
                </w:p>
                <w:p w14:paraId="7425B461" w14:textId="77777777" w:rsidR="003F69FF" w:rsidRPr="00C429DE" w:rsidRDefault="003F69FF" w:rsidP="003F69FF">
                  <w:pPr>
                    <w:spacing w:line="276" w:lineRule="auto"/>
                    <w:ind w:left="501"/>
                    <w:rPr>
                      <w:rFonts w:ascii="Arial" w:hAnsi="Arial" w:cs="Arial"/>
                      <w:sz w:val="20"/>
                      <w:szCs w:val="20"/>
                    </w:rPr>
                  </w:pPr>
                  <w:r w:rsidRPr="00C429DE">
                    <w:rPr>
                      <w:rFonts w:ascii="Arial" w:hAnsi="Arial" w:cs="Arial"/>
                      <w:sz w:val="20"/>
                      <w:szCs w:val="20"/>
                    </w:rPr>
                    <w:t>Referenčna dela je strokovnjak moral izvajati kot kader, ki v smislu določb GZ pomenijo funkcijo vodje del ali vodje gradnje oz. so v smislu določb ZGO – 1 pomenile funkcijo odgovornega vodje del ali odgovornega vodje posameznih del za premostitveni objekt.</w:t>
                  </w:r>
                </w:p>
              </w:tc>
            </w:tr>
            <w:tr w:rsidR="003F69FF" w:rsidRPr="00C429DE" w14:paraId="40AF006A" w14:textId="77777777" w:rsidTr="00F81E8D">
              <w:trPr>
                <w:trHeight w:val="742"/>
              </w:trPr>
              <w:tc>
                <w:tcPr>
                  <w:tcW w:w="567" w:type="dxa"/>
                  <w:tcBorders>
                    <w:top w:val="single" w:sz="6" w:space="0" w:color="000000"/>
                    <w:left w:val="single" w:sz="6" w:space="0" w:color="000000"/>
                    <w:bottom w:val="single" w:sz="6" w:space="0" w:color="000000"/>
                    <w:right w:val="single" w:sz="6" w:space="0" w:color="000000"/>
                  </w:tcBorders>
                </w:tcPr>
                <w:p w14:paraId="5BC812D5" w14:textId="77777777" w:rsidR="003F69FF" w:rsidRPr="00C429DE" w:rsidRDefault="003F69FF" w:rsidP="003F69FF">
                  <w:pPr>
                    <w:autoSpaceDE w:val="0"/>
                    <w:autoSpaceDN w:val="0"/>
                    <w:adjustRightInd w:val="0"/>
                    <w:spacing w:before="120" w:after="120" w:line="276" w:lineRule="auto"/>
                    <w:rPr>
                      <w:rFonts w:ascii="Arial" w:hAnsi="Arial" w:cs="Arial"/>
                      <w:sz w:val="20"/>
                      <w:szCs w:val="20"/>
                    </w:rPr>
                  </w:pPr>
                  <w:r w:rsidRPr="00C429DE">
                    <w:rPr>
                      <w:rFonts w:ascii="Arial" w:hAnsi="Arial" w:cs="Arial"/>
                      <w:sz w:val="20"/>
                      <w:szCs w:val="20"/>
                    </w:rPr>
                    <w:t>8a</w:t>
                  </w:r>
                </w:p>
              </w:tc>
              <w:tc>
                <w:tcPr>
                  <w:tcW w:w="1558" w:type="dxa"/>
                  <w:tcBorders>
                    <w:top w:val="single" w:sz="6" w:space="0" w:color="000000"/>
                    <w:left w:val="single" w:sz="6" w:space="0" w:color="000000"/>
                    <w:bottom w:val="single" w:sz="6" w:space="0" w:color="000000"/>
                    <w:right w:val="single" w:sz="6" w:space="0" w:color="000000"/>
                  </w:tcBorders>
                </w:tcPr>
                <w:p w14:paraId="25875271" w14:textId="77777777" w:rsidR="003F69FF" w:rsidRPr="00C429DE" w:rsidRDefault="003F69FF" w:rsidP="003F69FF">
                  <w:pPr>
                    <w:spacing w:line="276" w:lineRule="auto"/>
                    <w:rPr>
                      <w:rFonts w:ascii="Arial" w:hAnsi="Arial" w:cs="Arial"/>
                      <w:sz w:val="20"/>
                      <w:szCs w:val="20"/>
                    </w:rPr>
                  </w:pPr>
                  <w:r w:rsidRPr="00C429DE">
                    <w:rPr>
                      <w:rFonts w:ascii="Arial" w:hAnsi="Arial" w:cs="Arial"/>
                      <w:sz w:val="20"/>
                      <w:szCs w:val="20"/>
                    </w:rPr>
                    <w:t>Pomočnik strokovnjaka za premostitvene objekte</w:t>
                  </w:r>
                </w:p>
              </w:tc>
              <w:tc>
                <w:tcPr>
                  <w:tcW w:w="5671" w:type="dxa"/>
                  <w:tcBorders>
                    <w:top w:val="single" w:sz="6" w:space="0" w:color="000000"/>
                    <w:left w:val="single" w:sz="6" w:space="0" w:color="000000"/>
                    <w:bottom w:val="single" w:sz="6" w:space="0" w:color="000000"/>
                    <w:right w:val="single" w:sz="6" w:space="0" w:color="000000"/>
                  </w:tcBorders>
                </w:tcPr>
                <w:p w14:paraId="53728374" w14:textId="77777777" w:rsidR="003F69FF" w:rsidRPr="00C429DE" w:rsidRDefault="003F69FF" w:rsidP="003F69FF">
                  <w:pPr>
                    <w:numPr>
                      <w:ilvl w:val="0"/>
                      <w:numId w:val="19"/>
                    </w:numPr>
                    <w:spacing w:line="276" w:lineRule="auto"/>
                    <w:ind w:left="501"/>
                    <w:rPr>
                      <w:rFonts w:ascii="Arial" w:hAnsi="Arial" w:cs="Arial"/>
                      <w:sz w:val="20"/>
                      <w:szCs w:val="20"/>
                    </w:rPr>
                  </w:pPr>
                  <w:r w:rsidRPr="00C429DE">
                    <w:rPr>
                      <w:rFonts w:ascii="Arial" w:hAnsi="Arial" w:cs="Arial"/>
                      <w:sz w:val="20"/>
                      <w:szCs w:val="20"/>
                    </w:rPr>
                    <w:t>ima strokovno izobrazbo s področja gradbeništva,</w:t>
                  </w:r>
                </w:p>
                <w:p w14:paraId="6B29E124" w14:textId="77777777" w:rsidR="003F69FF" w:rsidRPr="00C429DE" w:rsidRDefault="003F69FF" w:rsidP="003F69FF">
                  <w:pPr>
                    <w:numPr>
                      <w:ilvl w:val="0"/>
                      <w:numId w:val="19"/>
                    </w:numPr>
                    <w:spacing w:line="276" w:lineRule="auto"/>
                    <w:ind w:left="501"/>
                    <w:rPr>
                      <w:rFonts w:ascii="Arial" w:hAnsi="Arial" w:cs="Arial"/>
                      <w:sz w:val="20"/>
                      <w:szCs w:val="20"/>
                    </w:rPr>
                  </w:pPr>
                  <w:r w:rsidRPr="00C429DE">
                    <w:rPr>
                      <w:rFonts w:ascii="Arial" w:hAnsi="Arial" w:cs="Arial"/>
                      <w:sz w:val="20"/>
                      <w:szCs w:val="20"/>
                    </w:rPr>
                    <w:t>je vpisan v imenik pooblaščenih inženirjev z aktivnim poklicnim nazivom (Pi) ali imenik aktivnih vodij del (Vz) pristojne poklicne zbornice v Republiki Sloveniji (IZS), oziroma za ta vpis izpolnjuje predpisane pogoje,</w:t>
                  </w:r>
                </w:p>
              </w:tc>
            </w:tr>
          </w:tbl>
          <w:p w14:paraId="171600F0" w14:textId="77777777" w:rsidR="00075D93" w:rsidRPr="0064479B" w:rsidRDefault="00075D93" w:rsidP="00075D93">
            <w:pPr>
              <w:pBdr>
                <w:top w:val="nil"/>
                <w:left w:val="nil"/>
                <w:bottom w:val="nil"/>
                <w:right w:val="nil"/>
                <w:between w:val="nil"/>
              </w:pBdr>
              <w:rPr>
                <w:rFonts w:ascii="Arial" w:eastAsia="Arial" w:hAnsi="Arial" w:cs="Arial"/>
                <w:color w:val="000000"/>
                <w:sz w:val="20"/>
                <w:szCs w:val="20"/>
                <w:lang w:eastAsia="sl-SI"/>
              </w:rPr>
            </w:pPr>
          </w:p>
          <w:p w14:paraId="7A8CA736" w14:textId="00F7AD3F" w:rsidR="005F3271" w:rsidRDefault="005F3271" w:rsidP="00075D93">
            <w:pPr>
              <w:jc w:val="both"/>
              <w:rPr>
                <w:rFonts w:ascii="Arial" w:eastAsia="Arial" w:hAnsi="Arial" w:cs="Arial"/>
                <w:color w:val="000000"/>
                <w:sz w:val="20"/>
                <w:szCs w:val="20"/>
              </w:rPr>
            </w:pPr>
          </w:p>
          <w:p w14:paraId="38BDE948" w14:textId="68AB4D1E" w:rsidR="005F3271" w:rsidRDefault="005F3271" w:rsidP="00075D93">
            <w:pPr>
              <w:jc w:val="both"/>
              <w:rPr>
                <w:rFonts w:ascii="Arial" w:eastAsia="Arial" w:hAnsi="Arial" w:cs="Arial"/>
                <w:color w:val="000000"/>
                <w:sz w:val="20"/>
                <w:szCs w:val="20"/>
              </w:rPr>
            </w:pPr>
          </w:p>
          <w:p w14:paraId="0EBA54AA" w14:textId="504EC706" w:rsidR="005F3271" w:rsidRDefault="005F3271" w:rsidP="005F3271">
            <w:pPr>
              <w:pStyle w:val="Odstavekseznama"/>
              <w:numPr>
                <w:ilvl w:val="0"/>
                <w:numId w:val="20"/>
              </w:numPr>
              <w:jc w:val="both"/>
              <w:rPr>
                <w:rFonts w:ascii="Arial" w:eastAsia="Arial" w:hAnsi="Arial" w:cs="Arial"/>
                <w:color w:val="000000"/>
                <w:sz w:val="20"/>
                <w:szCs w:val="20"/>
              </w:rPr>
            </w:pPr>
            <w:r>
              <w:rPr>
                <w:rFonts w:ascii="Arial" w:eastAsia="Arial" w:hAnsi="Arial" w:cs="Arial"/>
                <w:color w:val="000000"/>
                <w:sz w:val="20"/>
                <w:szCs w:val="20"/>
              </w:rPr>
              <w:t xml:space="preserve">Točka 3.2.3.3 Navodil za pripravo ponudbe se </w:t>
            </w:r>
            <w:r w:rsidR="003F69FF">
              <w:rPr>
                <w:rFonts w:ascii="Arial" w:eastAsia="Arial" w:hAnsi="Arial" w:cs="Arial"/>
                <w:color w:val="000000"/>
                <w:sz w:val="20"/>
                <w:szCs w:val="20"/>
              </w:rPr>
              <w:t xml:space="preserve">v prvem odstavku </w:t>
            </w:r>
            <w:r>
              <w:rPr>
                <w:rFonts w:ascii="Arial" w:eastAsia="Arial" w:hAnsi="Arial" w:cs="Arial"/>
                <w:color w:val="000000"/>
                <w:sz w:val="20"/>
                <w:szCs w:val="20"/>
              </w:rPr>
              <w:t>spremeni tako, da se glasi:</w:t>
            </w:r>
          </w:p>
          <w:p w14:paraId="392E9364" w14:textId="07A1EFB0" w:rsidR="005F3271" w:rsidRDefault="005F3271" w:rsidP="005F3271">
            <w:pPr>
              <w:jc w:val="both"/>
              <w:rPr>
                <w:rFonts w:ascii="Arial" w:eastAsia="Arial" w:hAnsi="Arial" w:cs="Arial"/>
                <w:color w:val="000000"/>
                <w:sz w:val="20"/>
                <w:szCs w:val="20"/>
              </w:rPr>
            </w:pPr>
          </w:p>
          <w:p w14:paraId="6A74EE5A" w14:textId="77777777" w:rsidR="005F3271" w:rsidRPr="005F3271" w:rsidRDefault="005F3271" w:rsidP="005F3271">
            <w:pPr>
              <w:jc w:val="both"/>
              <w:rPr>
                <w:rFonts w:ascii="Arial" w:eastAsia="Arial" w:hAnsi="Arial" w:cs="Arial"/>
                <w:color w:val="000000"/>
                <w:sz w:val="20"/>
                <w:szCs w:val="20"/>
              </w:rPr>
            </w:pPr>
            <w:bookmarkStart w:id="1" w:name="_GoBack"/>
            <w:bookmarkEnd w:id="1"/>
          </w:p>
          <w:p w14:paraId="7D6FC129" w14:textId="558DFC40" w:rsidR="005F3271" w:rsidRPr="00C429DE" w:rsidRDefault="005F3271" w:rsidP="005F3271">
            <w:pPr>
              <w:tabs>
                <w:tab w:val="left" w:pos="-1560"/>
                <w:tab w:val="left" w:pos="1560"/>
              </w:tabs>
              <w:ind w:left="1276" w:hanging="709"/>
              <w:jc w:val="both"/>
              <w:rPr>
                <w:rFonts w:ascii="Arial" w:hAnsi="Arial" w:cs="Arial"/>
                <w:sz w:val="20"/>
                <w:szCs w:val="20"/>
              </w:rPr>
            </w:pPr>
            <w:r>
              <w:rPr>
                <w:rFonts w:ascii="Arial" w:hAnsi="Arial" w:cs="Arial"/>
                <w:sz w:val="20"/>
                <w:szCs w:val="20"/>
              </w:rPr>
              <w:t xml:space="preserve">           »</w:t>
            </w:r>
            <w:r w:rsidRPr="00C429DE">
              <w:rPr>
                <w:rFonts w:ascii="Arial" w:hAnsi="Arial" w:cs="Arial"/>
                <w:sz w:val="20"/>
                <w:szCs w:val="20"/>
              </w:rPr>
              <w:t>Ponudnik oziroma sodelujoči gospodarski subjekt je v zadnjih 10 letih pred objavo predmetnega naročila uspešno izvedel:</w:t>
            </w:r>
          </w:p>
          <w:p w14:paraId="43523E5A" w14:textId="6EB6F6B9" w:rsidR="005F3271" w:rsidRPr="00C429DE" w:rsidRDefault="005F3271" w:rsidP="005F3271">
            <w:pPr>
              <w:numPr>
                <w:ilvl w:val="0"/>
                <w:numId w:val="26"/>
              </w:numPr>
              <w:contextualSpacing/>
              <w:jc w:val="both"/>
              <w:rPr>
                <w:rFonts w:ascii="Arial" w:hAnsi="Arial" w:cs="Arial"/>
                <w:sz w:val="20"/>
                <w:szCs w:val="20"/>
              </w:rPr>
            </w:pPr>
            <w:r w:rsidRPr="00C429DE">
              <w:rPr>
                <w:rFonts w:ascii="Arial" w:hAnsi="Arial" w:cs="Arial"/>
                <w:sz w:val="20"/>
                <w:szCs w:val="20"/>
              </w:rPr>
              <w:t>vsaj en projekt novogradnje, nadgradnje ali rekonstrukcije elektrificirane železniške postaje v vrednosti najmanj 20.000.000,00 EUR brez DDV. Vrednost zgornjega ustroja pri novogradnji, nadgradnji ali rekonstrukciji železniške postaje referenčnega projekta je morala znašati vsaj 8.000.000,00 EUR brez DDV.</w:t>
            </w:r>
            <w:r>
              <w:rPr>
                <w:rFonts w:ascii="Arial" w:hAnsi="Arial" w:cs="Arial"/>
                <w:sz w:val="20"/>
                <w:szCs w:val="20"/>
              </w:rPr>
              <w:t xml:space="preserve"> Referenčno delo je moralo biti izvedeno v vsebini in obliki, skladni z zahtevami TEN-T omrežja.«</w:t>
            </w:r>
          </w:p>
          <w:p w14:paraId="6E346500" w14:textId="6B13B432" w:rsidR="005F3271" w:rsidRDefault="005F3271" w:rsidP="00075D93">
            <w:pPr>
              <w:jc w:val="both"/>
              <w:rPr>
                <w:rFonts w:ascii="Arial" w:eastAsia="Arial" w:hAnsi="Arial" w:cs="Arial"/>
                <w:color w:val="000000"/>
                <w:sz w:val="20"/>
                <w:szCs w:val="20"/>
              </w:rPr>
            </w:pPr>
          </w:p>
          <w:p w14:paraId="6DF4E476" w14:textId="77777777" w:rsidR="005F3271" w:rsidRDefault="005F3271" w:rsidP="00075D93">
            <w:pPr>
              <w:jc w:val="both"/>
              <w:rPr>
                <w:rFonts w:ascii="Arial" w:eastAsia="Arial" w:hAnsi="Arial" w:cs="Arial"/>
                <w:color w:val="000000"/>
                <w:sz w:val="20"/>
                <w:szCs w:val="20"/>
              </w:rPr>
            </w:pPr>
          </w:p>
          <w:p w14:paraId="2CFF7BCF" w14:textId="77777777" w:rsidR="00075D93" w:rsidRPr="00075D93" w:rsidRDefault="00075D93" w:rsidP="00075D93">
            <w:pPr>
              <w:jc w:val="both"/>
              <w:rPr>
                <w:rFonts w:ascii="Arial" w:eastAsia="Arial" w:hAnsi="Arial" w:cs="Arial"/>
                <w:color w:val="000000"/>
                <w:sz w:val="20"/>
                <w:szCs w:val="20"/>
              </w:rPr>
            </w:pPr>
          </w:p>
          <w:p w14:paraId="4B51BAF5" w14:textId="77777777" w:rsidR="0064479B" w:rsidRPr="0097465B" w:rsidRDefault="0064479B" w:rsidP="005F3271">
            <w:pPr>
              <w:spacing w:line="276" w:lineRule="auto"/>
              <w:ind w:left="1080"/>
              <w:jc w:val="both"/>
              <w:rPr>
                <w:rFonts w:ascii="Arial" w:eastAsia="Arial" w:hAnsi="Arial" w:cs="Arial"/>
                <w:color w:val="000000"/>
                <w:sz w:val="20"/>
                <w:szCs w:val="20"/>
              </w:rPr>
            </w:pPr>
          </w:p>
        </w:tc>
      </w:tr>
    </w:tbl>
    <w:p w14:paraId="173DD7EB" w14:textId="77777777" w:rsidR="009D38A0" w:rsidRPr="0097465B" w:rsidRDefault="009D38A0" w:rsidP="009D38A0">
      <w:pPr>
        <w:pBdr>
          <w:top w:val="nil"/>
          <w:left w:val="nil"/>
          <w:bottom w:val="nil"/>
          <w:right w:val="nil"/>
          <w:between w:val="nil"/>
        </w:pBdr>
        <w:rPr>
          <w:rFonts w:ascii="Arial" w:eastAsia="Arial" w:hAnsi="Arial" w:cs="Arial"/>
          <w:color w:val="000000"/>
          <w:sz w:val="20"/>
          <w:szCs w:val="20"/>
        </w:rPr>
      </w:pPr>
    </w:p>
    <w:p w14:paraId="3A910D7D" w14:textId="4F27EE8E" w:rsidR="009D38A0" w:rsidRPr="0064479B" w:rsidRDefault="009D38A0" w:rsidP="009D38A0">
      <w:pPr>
        <w:pBdr>
          <w:top w:val="nil"/>
          <w:left w:val="nil"/>
          <w:bottom w:val="nil"/>
          <w:right w:val="nil"/>
          <w:between w:val="nil"/>
        </w:pBdr>
        <w:rPr>
          <w:rFonts w:ascii="Arial" w:eastAsia="Arial" w:hAnsi="Arial" w:cs="Arial"/>
          <w:color w:val="000000"/>
          <w:sz w:val="20"/>
          <w:szCs w:val="20"/>
        </w:rPr>
      </w:pPr>
      <w:r w:rsidRPr="0097465B">
        <w:rPr>
          <w:rFonts w:ascii="Arial" w:eastAsia="Arial" w:hAnsi="Arial" w:cs="Arial"/>
          <w:color w:val="000000"/>
          <w:sz w:val="20"/>
          <w:szCs w:val="20"/>
        </w:rPr>
        <w:t xml:space="preserve">Spremembe so sestavni del razpisne dokumentacije in jih je </w:t>
      </w:r>
      <w:r w:rsidR="00124730" w:rsidRPr="0097465B">
        <w:rPr>
          <w:rFonts w:ascii="Arial" w:eastAsia="Arial" w:hAnsi="Arial" w:cs="Arial"/>
          <w:color w:val="000000"/>
          <w:sz w:val="20"/>
          <w:szCs w:val="20"/>
        </w:rPr>
        <w:t>treba</w:t>
      </w:r>
      <w:r w:rsidRPr="0097465B">
        <w:rPr>
          <w:rFonts w:ascii="Arial" w:eastAsia="Arial" w:hAnsi="Arial" w:cs="Arial"/>
          <w:color w:val="000000"/>
          <w:sz w:val="20"/>
          <w:szCs w:val="20"/>
        </w:rPr>
        <w:t xml:space="preserve"> upoštevati pri pripravi ponudbe.</w:t>
      </w:r>
    </w:p>
    <w:p w14:paraId="69BF5A4F" w14:textId="77777777" w:rsidR="001807AD" w:rsidRPr="0064479B" w:rsidRDefault="001807AD" w:rsidP="00B84586">
      <w:pPr>
        <w:widowControl w:val="0"/>
        <w:spacing w:before="60" w:line="254" w:lineRule="atLeast"/>
        <w:ind w:left="360"/>
        <w:jc w:val="both"/>
        <w:rPr>
          <w:rFonts w:ascii="Arial" w:hAnsi="Arial" w:cs="Arial"/>
          <w:sz w:val="20"/>
          <w:szCs w:val="20"/>
        </w:rPr>
      </w:pPr>
    </w:p>
    <w:sectPr w:rsidR="001807AD" w:rsidRPr="0064479B">
      <w:footerReference w:type="default" r:id="rId8"/>
      <w:headerReference w:type="first" r:id="rId9"/>
      <w:footerReference w:type="first" r:id="rId10"/>
      <w:pgSz w:w="11907" w:h="16840" w:code="9"/>
      <w:pgMar w:top="1418" w:right="1418" w:bottom="1418" w:left="1418"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A9A5E4" w14:textId="77777777" w:rsidR="00477198" w:rsidRDefault="00477198">
      <w:r>
        <w:separator/>
      </w:r>
    </w:p>
  </w:endnote>
  <w:endnote w:type="continuationSeparator" w:id="0">
    <w:p w14:paraId="372C37D9" w14:textId="77777777" w:rsidR="00477198" w:rsidRDefault="00477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Noto Sans Symbols">
    <w:altName w:val="Times New Roman"/>
    <w:charset w:val="00"/>
    <w:family w:val="auto"/>
    <w:pitch w:val="default"/>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99CC5" w14:textId="77777777" w:rsidR="00E813F4" w:rsidRDefault="00E813F4">
    <w:pPr>
      <w:pStyle w:val="Noga"/>
      <w:rPr>
        <w:sz w:val="16"/>
      </w:rPr>
    </w:pPr>
  </w:p>
  <w:tbl>
    <w:tblPr>
      <w:tblW w:w="0" w:type="auto"/>
      <w:tblInd w:w="-70" w:type="dxa"/>
      <w:tblLayout w:type="fixed"/>
      <w:tblCellMar>
        <w:left w:w="70" w:type="dxa"/>
        <w:right w:w="70" w:type="dxa"/>
      </w:tblCellMar>
      <w:tblLook w:val="0000" w:firstRow="0" w:lastRow="0" w:firstColumn="0" w:lastColumn="0" w:noHBand="0" w:noVBand="0"/>
    </w:tblPr>
    <w:tblGrid>
      <w:gridCol w:w="3614"/>
      <w:gridCol w:w="956"/>
      <w:gridCol w:w="1620"/>
      <w:gridCol w:w="3240"/>
    </w:tblGrid>
    <w:tr w:rsidR="00E813F4" w14:paraId="584DEF82" w14:textId="77777777">
      <w:trPr>
        <w:cantSplit/>
        <w:trHeight w:val="785"/>
      </w:trPr>
      <w:tc>
        <w:tcPr>
          <w:tcW w:w="3614" w:type="dxa"/>
          <w:tcBorders>
            <w:top w:val="single" w:sz="4" w:space="0" w:color="auto"/>
          </w:tcBorders>
          <w:vAlign w:val="center"/>
        </w:tcPr>
        <w:p w14:paraId="578FF84C" w14:textId="77777777" w:rsidR="00E813F4" w:rsidRDefault="00E813F4">
          <w:pPr>
            <w:pStyle w:val="Telobesedila"/>
            <w:rPr>
              <w:sz w:val="16"/>
            </w:rPr>
          </w:pPr>
        </w:p>
      </w:tc>
      <w:tc>
        <w:tcPr>
          <w:tcW w:w="956" w:type="dxa"/>
          <w:tcBorders>
            <w:top w:val="single" w:sz="4" w:space="0" w:color="auto"/>
          </w:tcBorders>
          <w:vAlign w:val="center"/>
        </w:tcPr>
        <w:p w14:paraId="4935676E" w14:textId="77777777" w:rsidR="00E813F4" w:rsidRDefault="00E813F4">
          <w:pPr>
            <w:tabs>
              <w:tab w:val="right" w:pos="1247"/>
            </w:tabs>
            <w:jc w:val="center"/>
            <w:rPr>
              <w:rFonts w:ascii="Arial" w:hAnsi="Arial"/>
              <w:sz w:val="14"/>
            </w:rPr>
          </w:pPr>
        </w:p>
      </w:tc>
      <w:tc>
        <w:tcPr>
          <w:tcW w:w="1620" w:type="dxa"/>
          <w:tcBorders>
            <w:top w:val="single" w:sz="4" w:space="0" w:color="auto"/>
          </w:tcBorders>
          <w:vAlign w:val="center"/>
        </w:tcPr>
        <w:p w14:paraId="20CDCF6A" w14:textId="77777777" w:rsidR="00E813F4" w:rsidRDefault="00E813F4">
          <w:pPr>
            <w:pStyle w:val="Noga"/>
            <w:rPr>
              <w:sz w:val="16"/>
            </w:rPr>
          </w:pPr>
        </w:p>
      </w:tc>
      <w:tc>
        <w:tcPr>
          <w:tcW w:w="3240" w:type="dxa"/>
          <w:tcBorders>
            <w:top w:val="single" w:sz="4" w:space="0" w:color="auto"/>
          </w:tcBorders>
          <w:vAlign w:val="center"/>
        </w:tcPr>
        <w:p w14:paraId="129AD0EE" w14:textId="0A1BED73" w:rsidR="00E813F4" w:rsidRDefault="00E813F4">
          <w:pPr>
            <w:pStyle w:val="Noga"/>
            <w:jc w:val="right"/>
            <w:rPr>
              <w:rFonts w:ascii="Arial" w:hAnsi="Arial"/>
              <w:sz w:val="16"/>
            </w:rPr>
          </w:pPr>
          <w:r>
            <w:rPr>
              <w:rFonts w:ascii="Arial" w:hAnsi="Arial"/>
              <w:sz w:val="16"/>
            </w:rPr>
            <w:t xml:space="preserve">stran </w:t>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3F69FF">
            <w:rPr>
              <w:rFonts w:ascii="Arial" w:hAnsi="Arial"/>
              <w:noProof/>
              <w:sz w:val="16"/>
            </w:rPr>
            <w:t>4</w:t>
          </w:r>
          <w:r>
            <w:rPr>
              <w:rFonts w:ascii="Arial" w:hAnsi="Arial"/>
              <w:sz w:val="16"/>
            </w:rPr>
            <w:fldChar w:fldCharType="end"/>
          </w:r>
          <w:r>
            <w:rPr>
              <w:rFonts w:ascii="Arial" w:hAnsi="Arial"/>
              <w:sz w:val="16"/>
            </w:rPr>
            <w:t xml:space="preserve"> od </w:t>
          </w:r>
          <w:r>
            <w:rPr>
              <w:rStyle w:val="tevilkastrani"/>
              <w:sz w:val="16"/>
            </w:rPr>
            <w:fldChar w:fldCharType="begin"/>
          </w:r>
          <w:r>
            <w:rPr>
              <w:rStyle w:val="tevilkastrani"/>
              <w:sz w:val="16"/>
            </w:rPr>
            <w:instrText xml:space="preserve"> NUMPAGES </w:instrText>
          </w:r>
          <w:r>
            <w:rPr>
              <w:rStyle w:val="tevilkastrani"/>
              <w:sz w:val="16"/>
            </w:rPr>
            <w:fldChar w:fldCharType="separate"/>
          </w:r>
          <w:r w:rsidR="003F69FF">
            <w:rPr>
              <w:rStyle w:val="tevilkastrani"/>
              <w:noProof/>
              <w:sz w:val="16"/>
            </w:rPr>
            <w:t>4</w:t>
          </w:r>
          <w:r>
            <w:rPr>
              <w:rStyle w:val="tevilkastrani"/>
              <w:sz w:val="16"/>
            </w:rPr>
            <w:fldChar w:fldCharType="end"/>
          </w:r>
        </w:p>
      </w:tc>
    </w:tr>
  </w:tbl>
  <w:p w14:paraId="40EA3F25" w14:textId="77777777" w:rsidR="00E813F4" w:rsidRDefault="00E813F4">
    <w:pPr>
      <w:pStyle w:val="Noga"/>
      <w:rPr>
        <w:rFonts w:ascii="Arial" w:hAnsi="Arial"/>
        <w:sz w:val="2"/>
        <w:lang w:val="en-US"/>
      </w:rPr>
    </w:pPr>
  </w:p>
  <w:p w14:paraId="75853E03" w14:textId="77777777" w:rsidR="00E813F4" w:rsidRDefault="00E813F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C71D2" w14:textId="77777777" w:rsidR="00E813F4" w:rsidRDefault="00E813F4" w:rsidP="002507C2">
    <w:pPr>
      <w:pStyle w:val="Noga"/>
      <w:ind w:firstLine="540"/>
    </w:pPr>
    <w:r>
      <w:t xml:space="preserve">  </w:t>
    </w:r>
    <w:r w:rsidR="007F559A" w:rsidRPr="00643501">
      <w:rPr>
        <w:noProof/>
        <w:lang w:eastAsia="sl-SI"/>
      </w:rPr>
      <w:drawing>
        <wp:inline distT="0" distB="0" distL="0" distR="0" wp14:anchorId="558EBE41" wp14:editId="60259D60">
          <wp:extent cx="542925" cy="428625"/>
          <wp:effectExtent l="0" t="0" r="0" b="0"/>
          <wp:docPr id="1" name="Slika 1" descr="logo-temnejš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emnejš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428625"/>
                  </a:xfrm>
                  <a:prstGeom prst="rect">
                    <a:avLst/>
                  </a:prstGeom>
                  <a:noFill/>
                  <a:ln>
                    <a:noFill/>
                  </a:ln>
                </pic:spPr>
              </pic:pic>
            </a:graphicData>
          </a:graphic>
        </wp:inline>
      </w:drawing>
    </w:r>
    <w:r>
      <w:t xml:space="preserve">    </w:t>
    </w:r>
    <w:r w:rsidR="007F559A" w:rsidRPr="00643501">
      <w:rPr>
        <w:noProof/>
        <w:lang w:eastAsia="sl-SI"/>
      </w:rPr>
      <w:drawing>
        <wp:inline distT="0" distB="0" distL="0" distR="0" wp14:anchorId="1E135CF2" wp14:editId="67E1670F">
          <wp:extent cx="428625" cy="428625"/>
          <wp:effectExtent l="0" t="0" r="0" b="0"/>
          <wp:docPr id="2" name="Slika 2" descr="logo2-temnejš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2-temnejš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8625" cy="428625"/>
                  </a:xfrm>
                  <a:prstGeom prst="rect">
                    <a:avLst/>
                  </a:prstGeom>
                  <a:noFill/>
                  <a:ln>
                    <a:noFill/>
                  </a:ln>
                </pic:spPr>
              </pic:pic>
            </a:graphicData>
          </a:graphic>
        </wp:inline>
      </w:drawing>
    </w:r>
    <w:r>
      <w:t xml:space="preserve">    </w:t>
    </w:r>
    <w:r w:rsidR="007F559A" w:rsidRPr="00CF74F9">
      <w:rPr>
        <w:noProof/>
        <w:lang w:eastAsia="sl-SI"/>
      </w:rPr>
      <w:drawing>
        <wp:inline distT="0" distB="0" distL="0" distR="0" wp14:anchorId="4D3B9EAA" wp14:editId="0342AF09">
          <wp:extent cx="2343150" cy="333375"/>
          <wp:effectExtent l="0" t="0" r="0" b="0"/>
          <wp:docPr id="3" name="Slika 3" descr="1dopis - osnovni_noga_brez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dopis - osnovni_noga_brez log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43150" cy="333375"/>
                  </a:xfrm>
                  <a:prstGeom prst="rect">
                    <a:avLst/>
                  </a:prstGeom>
                  <a:noFill/>
                  <a:ln>
                    <a:noFill/>
                  </a:ln>
                </pic:spPr>
              </pic:pic>
            </a:graphicData>
          </a:graphic>
        </wp:inline>
      </w:drawing>
    </w:r>
    <w:r>
      <w:t xml:space="preserve">        </w:t>
    </w:r>
  </w:p>
  <w:p w14:paraId="385741C2" w14:textId="77777777" w:rsidR="00E813F4" w:rsidRPr="003C7111" w:rsidRDefault="00E813F4" w:rsidP="002507C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852FEE" w14:textId="77777777" w:rsidR="00477198" w:rsidRDefault="00477198">
      <w:r>
        <w:separator/>
      </w:r>
    </w:p>
  </w:footnote>
  <w:footnote w:type="continuationSeparator" w:id="0">
    <w:p w14:paraId="73CC56B7" w14:textId="77777777" w:rsidR="00477198" w:rsidRDefault="00477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0CA75" w14:textId="77777777" w:rsidR="00DB7CDA" w:rsidRDefault="007F559A">
    <w:pPr>
      <w:pStyle w:val="Glava"/>
    </w:pPr>
    <w:r>
      <w:rPr>
        <w:noProof/>
        <w:lang w:eastAsia="sl-SI"/>
      </w:rPr>
      <w:drawing>
        <wp:anchor distT="0" distB="0" distL="114300" distR="114300" simplePos="0" relativeHeight="251657728" behindDoc="1" locked="0" layoutInCell="1" allowOverlap="1" wp14:anchorId="1B43DBFA" wp14:editId="155AC044">
          <wp:simplePos x="0" y="0"/>
          <wp:positionH relativeFrom="column">
            <wp:posOffset>-577850</wp:posOffset>
          </wp:positionH>
          <wp:positionV relativeFrom="paragraph">
            <wp:posOffset>362585</wp:posOffset>
          </wp:positionV>
          <wp:extent cx="4492625" cy="1437005"/>
          <wp:effectExtent l="0" t="0" r="0" b="0"/>
          <wp:wrapNone/>
          <wp:docPr id="4" name="Slika 4"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4078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766A6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EF873B8"/>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3" w15:restartNumberingAfterBreak="0">
    <w:nsid w:val="10221AB0"/>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1C203B7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912D4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25266A7"/>
    <w:multiLevelType w:val="hybridMultilevel"/>
    <w:tmpl w:val="E67CC3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4D9540D"/>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24FA52F2"/>
    <w:multiLevelType w:val="hybridMultilevel"/>
    <w:tmpl w:val="5D38865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912" w:hanging="360"/>
      </w:pPr>
      <w:rPr>
        <w:rFonts w:ascii="Courier New" w:hAnsi="Courier New" w:cs="Courier New" w:hint="default"/>
      </w:rPr>
    </w:lvl>
    <w:lvl w:ilvl="2" w:tplc="04240005">
      <w:start w:val="1"/>
      <w:numFmt w:val="bullet"/>
      <w:lvlText w:val=""/>
      <w:lvlJc w:val="left"/>
      <w:pPr>
        <w:ind w:left="2632" w:hanging="360"/>
      </w:pPr>
      <w:rPr>
        <w:rFonts w:ascii="Wingdings" w:hAnsi="Wingdings" w:hint="default"/>
      </w:rPr>
    </w:lvl>
    <w:lvl w:ilvl="3" w:tplc="04240001">
      <w:start w:val="1"/>
      <w:numFmt w:val="bullet"/>
      <w:lvlText w:val=""/>
      <w:lvlJc w:val="left"/>
      <w:pPr>
        <w:ind w:left="3352" w:hanging="360"/>
      </w:pPr>
      <w:rPr>
        <w:rFonts w:ascii="Symbol" w:hAnsi="Symbol" w:hint="default"/>
      </w:rPr>
    </w:lvl>
    <w:lvl w:ilvl="4" w:tplc="04240003">
      <w:start w:val="1"/>
      <w:numFmt w:val="bullet"/>
      <w:lvlText w:val="o"/>
      <w:lvlJc w:val="left"/>
      <w:pPr>
        <w:ind w:left="4072" w:hanging="360"/>
      </w:pPr>
      <w:rPr>
        <w:rFonts w:ascii="Courier New" w:hAnsi="Courier New" w:cs="Courier New" w:hint="default"/>
      </w:rPr>
    </w:lvl>
    <w:lvl w:ilvl="5" w:tplc="04240005">
      <w:start w:val="1"/>
      <w:numFmt w:val="bullet"/>
      <w:lvlText w:val=""/>
      <w:lvlJc w:val="left"/>
      <w:pPr>
        <w:ind w:left="4792" w:hanging="360"/>
      </w:pPr>
      <w:rPr>
        <w:rFonts w:ascii="Wingdings" w:hAnsi="Wingdings" w:hint="default"/>
      </w:rPr>
    </w:lvl>
    <w:lvl w:ilvl="6" w:tplc="04240001">
      <w:start w:val="1"/>
      <w:numFmt w:val="bullet"/>
      <w:lvlText w:val=""/>
      <w:lvlJc w:val="left"/>
      <w:pPr>
        <w:ind w:left="5512" w:hanging="360"/>
      </w:pPr>
      <w:rPr>
        <w:rFonts w:ascii="Symbol" w:hAnsi="Symbol" w:hint="default"/>
      </w:rPr>
    </w:lvl>
    <w:lvl w:ilvl="7" w:tplc="04240003">
      <w:start w:val="1"/>
      <w:numFmt w:val="bullet"/>
      <w:lvlText w:val="o"/>
      <w:lvlJc w:val="left"/>
      <w:pPr>
        <w:ind w:left="6232" w:hanging="360"/>
      </w:pPr>
      <w:rPr>
        <w:rFonts w:ascii="Courier New" w:hAnsi="Courier New" w:cs="Courier New" w:hint="default"/>
      </w:rPr>
    </w:lvl>
    <w:lvl w:ilvl="8" w:tplc="04240005">
      <w:start w:val="1"/>
      <w:numFmt w:val="bullet"/>
      <w:lvlText w:val=""/>
      <w:lvlJc w:val="left"/>
      <w:pPr>
        <w:ind w:left="6952" w:hanging="360"/>
      </w:pPr>
      <w:rPr>
        <w:rFonts w:ascii="Wingdings" w:hAnsi="Wingdings" w:hint="default"/>
      </w:rPr>
    </w:lvl>
  </w:abstractNum>
  <w:abstractNum w:abstractNumId="9" w15:restartNumberingAfterBreak="0">
    <w:nsid w:val="26E84B58"/>
    <w:multiLevelType w:val="singleLevel"/>
    <w:tmpl w:val="0809000F"/>
    <w:lvl w:ilvl="0">
      <w:start w:val="1"/>
      <w:numFmt w:val="decimal"/>
      <w:lvlText w:val="%1."/>
      <w:lvlJc w:val="left"/>
      <w:pPr>
        <w:tabs>
          <w:tab w:val="num" w:pos="360"/>
        </w:tabs>
        <w:ind w:left="360" w:hanging="360"/>
      </w:pPr>
      <w:rPr>
        <w:rFonts w:hint="default"/>
      </w:rPr>
    </w:lvl>
  </w:abstractNum>
  <w:abstractNum w:abstractNumId="10" w15:restartNumberingAfterBreak="0">
    <w:nsid w:val="2D5A1E85"/>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1" w15:restartNumberingAfterBreak="0">
    <w:nsid w:val="2E3F714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0D21EFE"/>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22A2CDF"/>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14" w15:restartNumberingAfterBreak="0">
    <w:nsid w:val="33685A1E"/>
    <w:multiLevelType w:val="hybridMultilevel"/>
    <w:tmpl w:val="26AE5F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52052D9"/>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3585603A"/>
    <w:multiLevelType w:val="singleLevel"/>
    <w:tmpl w:val="FA2ACBC4"/>
    <w:lvl w:ilvl="0">
      <w:numFmt w:val="bullet"/>
      <w:lvlText w:val="-"/>
      <w:lvlJc w:val="left"/>
      <w:pPr>
        <w:tabs>
          <w:tab w:val="num" w:pos="700"/>
        </w:tabs>
        <w:ind w:left="700" w:hanging="360"/>
      </w:pPr>
      <w:rPr>
        <w:rFonts w:ascii="Times New Roman" w:hAnsi="Times New Roman" w:hint="default"/>
      </w:rPr>
    </w:lvl>
  </w:abstractNum>
  <w:abstractNum w:abstractNumId="17" w15:restartNumberingAfterBreak="0">
    <w:nsid w:val="36713BEB"/>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18" w15:restartNumberingAfterBreak="0">
    <w:nsid w:val="3B8949C3"/>
    <w:multiLevelType w:val="hybridMultilevel"/>
    <w:tmpl w:val="1FE29CC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2BC66C5"/>
    <w:multiLevelType w:val="multilevel"/>
    <w:tmpl w:val="E57A237A"/>
    <w:lvl w:ilvl="0">
      <w:start w:val="4"/>
      <w:numFmt w:val="decimal"/>
      <w:lvlText w:val="%1"/>
      <w:lvlJc w:val="left"/>
      <w:pPr>
        <w:ind w:left="360" w:hanging="360"/>
      </w:pPr>
      <w:rPr>
        <w:rFonts w:hint="default"/>
      </w:rPr>
    </w:lvl>
    <w:lvl w:ilvl="1">
      <w:start w:val="5"/>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20" w15:restartNumberingAfterBreak="0">
    <w:nsid w:val="42C95B81"/>
    <w:multiLevelType w:val="hybridMultilevel"/>
    <w:tmpl w:val="721621C8"/>
    <w:lvl w:ilvl="0" w:tplc="F55C631E">
      <w:start w:val="3"/>
      <w:numFmt w:val="bullet"/>
      <w:lvlText w:val="-"/>
      <w:lvlJc w:val="left"/>
      <w:pPr>
        <w:ind w:left="1287"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1" w15:restartNumberingAfterBreak="0">
    <w:nsid w:val="44D43F39"/>
    <w:multiLevelType w:val="multilevel"/>
    <w:tmpl w:val="44A6E0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5824382D"/>
    <w:multiLevelType w:val="hybridMultilevel"/>
    <w:tmpl w:val="FD626602"/>
    <w:lvl w:ilvl="0" w:tplc="C0646C24">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7A45CC6"/>
    <w:multiLevelType w:val="hybridMultilevel"/>
    <w:tmpl w:val="3B685B0A"/>
    <w:lvl w:ilvl="0" w:tplc="65EA28D0">
      <w:start w:val="3"/>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69D15309"/>
    <w:multiLevelType w:val="singleLevel"/>
    <w:tmpl w:val="736EAEF6"/>
    <w:lvl w:ilvl="0">
      <w:start w:val="1"/>
      <w:numFmt w:val="bullet"/>
      <w:lvlText w:val=""/>
      <w:lvlJc w:val="left"/>
      <w:pPr>
        <w:tabs>
          <w:tab w:val="num" w:pos="360"/>
        </w:tabs>
        <w:ind w:left="340" w:hanging="340"/>
      </w:pPr>
      <w:rPr>
        <w:rFonts w:ascii="Symbol" w:hAnsi="Symbol" w:hint="default"/>
        <w:sz w:val="16"/>
      </w:rPr>
    </w:lvl>
  </w:abstractNum>
  <w:abstractNum w:abstractNumId="25" w15:restartNumberingAfterBreak="0">
    <w:nsid w:val="7EAB4451"/>
    <w:multiLevelType w:val="singleLevel"/>
    <w:tmpl w:val="0C09000F"/>
    <w:lvl w:ilvl="0">
      <w:start w:val="1"/>
      <w:numFmt w:val="decimal"/>
      <w:lvlText w:val="%1."/>
      <w:lvlJc w:val="left"/>
      <w:pPr>
        <w:tabs>
          <w:tab w:val="num" w:pos="360"/>
        </w:tabs>
        <w:ind w:left="360" w:hanging="360"/>
      </w:pPr>
    </w:lvl>
  </w:abstractNum>
  <w:num w:numId="1">
    <w:abstractNumId w:val="9"/>
  </w:num>
  <w:num w:numId="2">
    <w:abstractNumId w:val="1"/>
  </w:num>
  <w:num w:numId="3">
    <w:abstractNumId w:val="25"/>
  </w:num>
  <w:num w:numId="4">
    <w:abstractNumId w:val="7"/>
  </w:num>
  <w:num w:numId="5">
    <w:abstractNumId w:val="17"/>
  </w:num>
  <w:num w:numId="6">
    <w:abstractNumId w:val="24"/>
  </w:num>
  <w:num w:numId="7">
    <w:abstractNumId w:val="15"/>
  </w:num>
  <w:num w:numId="8">
    <w:abstractNumId w:val="4"/>
  </w:num>
  <w:num w:numId="9">
    <w:abstractNumId w:val="11"/>
  </w:num>
  <w:num w:numId="10">
    <w:abstractNumId w:val="5"/>
  </w:num>
  <w:num w:numId="11">
    <w:abstractNumId w:val="0"/>
  </w:num>
  <w:num w:numId="12">
    <w:abstractNumId w:val="2"/>
  </w:num>
  <w:num w:numId="13">
    <w:abstractNumId w:val="13"/>
  </w:num>
  <w:num w:numId="14">
    <w:abstractNumId w:val="16"/>
  </w:num>
  <w:num w:numId="15">
    <w:abstractNumId w:val="12"/>
  </w:num>
  <w:num w:numId="16">
    <w:abstractNumId w:val="3"/>
  </w:num>
  <w:num w:numId="17">
    <w:abstractNumId w:val="10"/>
  </w:num>
  <w:num w:numId="18">
    <w:abstractNumId w:val="22"/>
  </w:num>
  <w:num w:numId="19">
    <w:abstractNumId w:val="8"/>
  </w:num>
  <w:num w:numId="20">
    <w:abstractNumId w:val="14"/>
  </w:num>
  <w:num w:numId="21">
    <w:abstractNumId w:val="23"/>
  </w:num>
  <w:num w:numId="22">
    <w:abstractNumId w:val="18"/>
  </w:num>
  <w:num w:numId="23">
    <w:abstractNumId w:val="21"/>
  </w:num>
  <w:num w:numId="24">
    <w:abstractNumId w:val="19"/>
  </w:num>
  <w:num w:numId="25">
    <w:abstractNumId w:val="6"/>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59A"/>
    <w:rsid w:val="00025CB9"/>
    <w:rsid w:val="00047B31"/>
    <w:rsid w:val="000646A9"/>
    <w:rsid w:val="00075D93"/>
    <w:rsid w:val="000D26D8"/>
    <w:rsid w:val="000F3E30"/>
    <w:rsid w:val="00124730"/>
    <w:rsid w:val="00153A8C"/>
    <w:rsid w:val="001807AD"/>
    <w:rsid w:val="001836BB"/>
    <w:rsid w:val="001D44F1"/>
    <w:rsid w:val="00206FA2"/>
    <w:rsid w:val="00216549"/>
    <w:rsid w:val="00241CBF"/>
    <w:rsid w:val="002507C2"/>
    <w:rsid w:val="00261DE6"/>
    <w:rsid w:val="0027324D"/>
    <w:rsid w:val="00290551"/>
    <w:rsid w:val="00291415"/>
    <w:rsid w:val="002A4D26"/>
    <w:rsid w:val="002D7952"/>
    <w:rsid w:val="003133A6"/>
    <w:rsid w:val="003560E2"/>
    <w:rsid w:val="003579C0"/>
    <w:rsid w:val="00386988"/>
    <w:rsid w:val="0039557D"/>
    <w:rsid w:val="003B3A5A"/>
    <w:rsid w:val="003E4F5C"/>
    <w:rsid w:val="003F69FF"/>
    <w:rsid w:val="00424A5A"/>
    <w:rsid w:val="0044323F"/>
    <w:rsid w:val="00472B6C"/>
    <w:rsid w:val="00476CB4"/>
    <w:rsid w:val="00477198"/>
    <w:rsid w:val="004B34B5"/>
    <w:rsid w:val="004D2D64"/>
    <w:rsid w:val="004F464F"/>
    <w:rsid w:val="00501B04"/>
    <w:rsid w:val="0051710A"/>
    <w:rsid w:val="0051781E"/>
    <w:rsid w:val="00556816"/>
    <w:rsid w:val="00576F77"/>
    <w:rsid w:val="0059421A"/>
    <w:rsid w:val="005A71D9"/>
    <w:rsid w:val="005B2DAC"/>
    <w:rsid w:val="005F3271"/>
    <w:rsid w:val="006125CB"/>
    <w:rsid w:val="00623B5D"/>
    <w:rsid w:val="00623DE4"/>
    <w:rsid w:val="00634B0D"/>
    <w:rsid w:val="00637BE6"/>
    <w:rsid w:val="0064233B"/>
    <w:rsid w:val="0064412D"/>
    <w:rsid w:val="0064479B"/>
    <w:rsid w:val="00660A7C"/>
    <w:rsid w:val="006A3D4E"/>
    <w:rsid w:val="006F3C42"/>
    <w:rsid w:val="007F559A"/>
    <w:rsid w:val="008044BF"/>
    <w:rsid w:val="00833243"/>
    <w:rsid w:val="00837730"/>
    <w:rsid w:val="008B0B1D"/>
    <w:rsid w:val="008E4B13"/>
    <w:rsid w:val="0093057B"/>
    <w:rsid w:val="00930CA3"/>
    <w:rsid w:val="00933585"/>
    <w:rsid w:val="00970CAB"/>
    <w:rsid w:val="0097465B"/>
    <w:rsid w:val="009B1FD9"/>
    <w:rsid w:val="009C6D68"/>
    <w:rsid w:val="009D38A0"/>
    <w:rsid w:val="00A05C73"/>
    <w:rsid w:val="00A17575"/>
    <w:rsid w:val="00A531CD"/>
    <w:rsid w:val="00A55A82"/>
    <w:rsid w:val="00AC4221"/>
    <w:rsid w:val="00AD3747"/>
    <w:rsid w:val="00AD79F5"/>
    <w:rsid w:val="00B03A2E"/>
    <w:rsid w:val="00B1228C"/>
    <w:rsid w:val="00B84586"/>
    <w:rsid w:val="00BC2C28"/>
    <w:rsid w:val="00C21498"/>
    <w:rsid w:val="00C5343C"/>
    <w:rsid w:val="00C84FE2"/>
    <w:rsid w:val="00CB2120"/>
    <w:rsid w:val="00CF2ADB"/>
    <w:rsid w:val="00D249BA"/>
    <w:rsid w:val="00D63C34"/>
    <w:rsid w:val="00D84AAD"/>
    <w:rsid w:val="00DB74E8"/>
    <w:rsid w:val="00DB7CDA"/>
    <w:rsid w:val="00E11A6A"/>
    <w:rsid w:val="00E51016"/>
    <w:rsid w:val="00E66D5B"/>
    <w:rsid w:val="00E813F4"/>
    <w:rsid w:val="00E9531E"/>
    <w:rsid w:val="00EA1375"/>
    <w:rsid w:val="00EE56EB"/>
    <w:rsid w:val="00EF18AC"/>
    <w:rsid w:val="00F2531F"/>
    <w:rsid w:val="00F34F25"/>
    <w:rsid w:val="00F61F65"/>
    <w:rsid w:val="00F67527"/>
    <w:rsid w:val="00F80C82"/>
    <w:rsid w:val="00FA1E40"/>
    <w:rsid w:val="00FD31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19CE86B"/>
  <w15:chartTrackingRefBased/>
  <w15:docId w15:val="{31AE2A6F-51F1-4F90-81DE-6EFA5A1D8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sz w:val="24"/>
      <w:szCs w:val="24"/>
      <w:lang w:eastAsia="en-US"/>
    </w:rPr>
  </w:style>
  <w:style w:type="paragraph" w:styleId="Naslov1">
    <w:name w:val="heading 1"/>
    <w:basedOn w:val="Navaden"/>
    <w:next w:val="Navaden"/>
    <w:qFormat/>
    <w:pPr>
      <w:keepNext/>
      <w:spacing w:before="240" w:after="60"/>
      <w:outlineLvl w:val="0"/>
    </w:pPr>
    <w:rPr>
      <w:rFonts w:ascii="Arial" w:hAnsi="Arial" w:cs="Arial"/>
      <w:b/>
      <w:bCs/>
      <w:kern w:val="32"/>
      <w:sz w:val="32"/>
      <w:szCs w:val="32"/>
    </w:rPr>
  </w:style>
  <w:style w:type="paragraph" w:styleId="Naslov2">
    <w:name w:val="heading 2"/>
    <w:basedOn w:val="Navaden"/>
    <w:next w:val="Navaden"/>
    <w:qFormat/>
    <w:pPr>
      <w:keepNext/>
      <w:spacing w:before="240" w:after="240"/>
      <w:jc w:val="center"/>
      <w:outlineLvl w:val="1"/>
    </w:pPr>
    <w:rPr>
      <w:rFonts w:ascii="Arial" w:hAnsi="Arial"/>
      <w:b/>
      <w:sz w:val="22"/>
    </w:rPr>
  </w:style>
  <w:style w:type="paragraph" w:styleId="Naslov3">
    <w:name w:val="heading 3"/>
    <w:basedOn w:val="Navaden"/>
    <w:next w:val="Navaden"/>
    <w:qFormat/>
    <w:pPr>
      <w:keepNext/>
      <w:outlineLvl w:val="2"/>
    </w:pPr>
    <w:rPr>
      <w:rFonts w:ascii="Arial" w:hAnsi="Arial"/>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320"/>
        <w:tab w:val="right" w:pos="8640"/>
      </w:tabs>
    </w:pPr>
  </w:style>
  <w:style w:type="paragraph" w:styleId="Noga">
    <w:name w:val="footer"/>
    <w:basedOn w:val="Navaden"/>
    <w:pPr>
      <w:tabs>
        <w:tab w:val="center" w:pos="4320"/>
        <w:tab w:val="right" w:pos="8640"/>
      </w:tabs>
    </w:pPr>
  </w:style>
  <w:style w:type="paragraph" w:styleId="Telobesedila">
    <w:name w:val="Body Text"/>
    <w:basedOn w:val="Navaden"/>
    <w:pPr>
      <w:tabs>
        <w:tab w:val="left" w:pos="456"/>
        <w:tab w:val="left" w:pos="1164"/>
        <w:tab w:val="left" w:pos="3432"/>
        <w:tab w:val="left" w:pos="9483"/>
      </w:tabs>
    </w:pPr>
    <w:rPr>
      <w:rFonts w:ascii="Arial" w:hAnsi="Arial" w:cs="Arial"/>
      <w:color w:val="000000"/>
      <w:sz w:val="20"/>
      <w:szCs w:val="20"/>
    </w:rPr>
  </w:style>
  <w:style w:type="paragraph" w:styleId="Kazalovsebine1">
    <w:name w:val="toc 1"/>
    <w:basedOn w:val="Naslov1"/>
    <w:next w:val="Naslov1"/>
    <w:autoRedefine/>
    <w:semiHidden/>
    <w:rPr>
      <w:lang w:eastAsia="sl-SI"/>
    </w:rPr>
  </w:style>
  <w:style w:type="paragraph" w:styleId="Besedilooblaka">
    <w:name w:val="Balloon Text"/>
    <w:basedOn w:val="Navaden"/>
    <w:semiHidden/>
    <w:rPr>
      <w:rFonts w:ascii="Tahoma" w:hAnsi="Tahoma" w:cs="Tahoma"/>
      <w:sz w:val="16"/>
      <w:szCs w:val="16"/>
    </w:rPr>
  </w:style>
  <w:style w:type="character" w:styleId="tevilkastrani">
    <w:name w:val="page number"/>
    <w:basedOn w:val="Privzetapisavaodstavka"/>
  </w:style>
  <w:style w:type="paragraph" w:styleId="Telobesedila2">
    <w:name w:val="Body Text 2"/>
    <w:basedOn w:val="Navaden"/>
    <w:pPr>
      <w:jc w:val="both"/>
    </w:pPr>
    <w:rPr>
      <w:rFonts w:ascii="Arial" w:hAnsi="Arial"/>
      <w:sz w:val="20"/>
    </w:rPr>
  </w:style>
  <w:style w:type="paragraph" w:styleId="Konnaopomba-besedilo">
    <w:name w:val="endnote text"/>
    <w:basedOn w:val="Navaden"/>
    <w:semiHidden/>
    <w:rPr>
      <w:rFonts w:ascii="SL Dutch" w:hAnsi="SL Dutch"/>
      <w:sz w:val="20"/>
    </w:rPr>
  </w:style>
  <w:style w:type="paragraph" w:styleId="Telobesedila-zamik">
    <w:name w:val="Body Text Indent"/>
    <w:basedOn w:val="Navaden"/>
    <w:pPr>
      <w:tabs>
        <w:tab w:val="left" w:pos="284"/>
      </w:tabs>
      <w:ind w:left="284" w:hanging="284"/>
    </w:pPr>
    <w:rPr>
      <w:rFonts w:ascii="Arial" w:hAnsi="Arial"/>
      <w:sz w:val="20"/>
    </w:rPr>
  </w:style>
  <w:style w:type="paragraph" w:styleId="Telobesedila3">
    <w:name w:val="Body Text 3"/>
    <w:basedOn w:val="Navaden"/>
    <w:pPr>
      <w:jc w:val="both"/>
    </w:pPr>
    <w:rPr>
      <w:b/>
      <w:sz w:val="20"/>
    </w:rPr>
  </w:style>
  <w:style w:type="paragraph" w:styleId="Telobesedila-zamik2">
    <w:name w:val="Body Text Indent 2"/>
    <w:basedOn w:val="Navaden"/>
    <w:pPr>
      <w:spacing w:before="120" w:after="120"/>
      <w:ind w:left="426"/>
      <w:jc w:val="both"/>
    </w:pPr>
    <w:rPr>
      <w:sz w:val="22"/>
      <w:lang w:val="en-AU"/>
    </w:rPr>
  </w:style>
  <w:style w:type="character" w:styleId="Hiperpovezava">
    <w:name w:val="Hyperlink"/>
    <w:rPr>
      <w:color w:val="0000FF"/>
      <w:u w:val="single"/>
    </w:rPr>
  </w:style>
  <w:style w:type="paragraph" w:styleId="Odstavekseznama">
    <w:name w:val="List Paragraph"/>
    <w:basedOn w:val="Navaden"/>
    <w:uiPriority w:val="34"/>
    <w:qFormat/>
    <w:rsid w:val="008B0B1D"/>
    <w:pPr>
      <w:ind w:left="720"/>
      <w:contextualSpacing/>
    </w:pPr>
  </w:style>
  <w:style w:type="table" w:styleId="Tabelamrea">
    <w:name w:val="Table Grid"/>
    <w:basedOn w:val="Navadnatabela"/>
    <w:rsid w:val="00EE5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E56EB"/>
    <w:rPr>
      <w:rFonts w:ascii="Arial" w:hAnsi="Arial"/>
      <w:sz w:val="22"/>
    </w:rPr>
  </w:style>
  <w:style w:type="character" w:styleId="Pripombasklic">
    <w:name w:val="annotation reference"/>
    <w:basedOn w:val="Privzetapisavaodstavka"/>
    <w:rsid w:val="00047B31"/>
    <w:rPr>
      <w:sz w:val="16"/>
      <w:szCs w:val="16"/>
    </w:rPr>
  </w:style>
  <w:style w:type="paragraph" w:styleId="Pripombabesedilo">
    <w:name w:val="annotation text"/>
    <w:basedOn w:val="Navaden"/>
    <w:link w:val="PripombabesediloZnak"/>
    <w:rsid w:val="00047B31"/>
    <w:rPr>
      <w:sz w:val="20"/>
      <w:szCs w:val="20"/>
    </w:rPr>
  </w:style>
  <w:style w:type="character" w:customStyle="1" w:styleId="PripombabesediloZnak">
    <w:name w:val="Pripomba – besedilo Znak"/>
    <w:basedOn w:val="Privzetapisavaodstavka"/>
    <w:link w:val="Pripombabesedilo"/>
    <w:rsid w:val="00047B31"/>
    <w:rPr>
      <w:lang w:eastAsia="en-US"/>
    </w:rPr>
  </w:style>
  <w:style w:type="paragraph" w:styleId="Zadevapripombe">
    <w:name w:val="annotation subject"/>
    <w:basedOn w:val="Pripombabesedilo"/>
    <w:next w:val="Pripombabesedilo"/>
    <w:link w:val="ZadevapripombeZnak"/>
    <w:rsid w:val="00047B31"/>
    <w:rPr>
      <w:b/>
      <w:bCs/>
    </w:rPr>
  </w:style>
  <w:style w:type="character" w:customStyle="1" w:styleId="ZadevapripombeZnak">
    <w:name w:val="Zadeva pripombe Znak"/>
    <w:basedOn w:val="PripombabesediloZnak"/>
    <w:link w:val="Zadevapripombe"/>
    <w:rsid w:val="00047B3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rebot\Documents\Pojasnila%20razpisne%20dokumentacije.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ED2F959-5F84-4EF7-8942-F7073C868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Pojasnila razpisne dokumentacije.dot</Template>
  <TotalTime>5</TotalTime>
  <Pages>4</Pages>
  <Words>1458</Words>
  <Characters>8313</Characters>
  <Application>Microsoft Office Word</Application>
  <DocSecurity>0</DocSecurity>
  <Lines>69</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Pojasnila razpisne dokumentacije</vt:lpstr>
      <vt:lpstr>Pojasnila razpisne dokumentacije</vt:lpstr>
    </vt:vector>
  </TitlesOfParts>
  <Company>DRSC</Company>
  <LinksUpToDate>false</LinksUpToDate>
  <CharactersWithSpaces>9752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Pojasnila razpisne dokumentacije</dc:title>
  <dc:subject/>
  <dc:creator>Windows User</dc:creator>
  <cp:keywords/>
  <dc:description/>
  <cp:lastModifiedBy>Frančiška Mestinšek Podbrežnik</cp:lastModifiedBy>
  <cp:revision>3</cp:revision>
  <cp:lastPrinted>2022-03-31T14:26:00Z</cp:lastPrinted>
  <dcterms:created xsi:type="dcterms:W3CDTF">2025-05-08T07:35:00Z</dcterms:created>
  <dcterms:modified xsi:type="dcterms:W3CDTF">2025-05-08T09:33:00Z</dcterms:modified>
</cp:coreProperties>
</file>